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EE429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:rsidRPr="005F2CB8" w14:paraId="6C423B9C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C70" w14:textId="7C1174CA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kódja</w:t>
            </w:r>
            <w:r w:rsidR="002F59DA" w:rsidRPr="005F2CB8">
              <w:rPr>
                <w:rFonts w:ascii="Garamond" w:hAnsi="Garamond"/>
                <w:b/>
                <w:bCs/>
                <w:sz w:val="22"/>
                <w:szCs w:val="22"/>
              </w:rPr>
              <w:t>i</w:t>
            </w:r>
            <w:r w:rsidR="002F59DA" w:rsidRPr="005F2CB8">
              <w:rPr>
                <w:rFonts w:ascii="Garamond" w:hAnsi="Garamond"/>
                <w:sz w:val="22"/>
                <w:szCs w:val="22"/>
              </w:rPr>
              <w:t>: BBN-XFI-101/e BBN-XFI11-101/e BBN-XFI19-101</w:t>
            </w:r>
          </w:p>
        </w:tc>
      </w:tr>
      <w:tr w:rsidR="00FA45A2" w:rsidRPr="005F2CB8" w14:paraId="4346AED2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AEFB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címe</w:t>
            </w:r>
            <w:r w:rsidRPr="005F2CB8">
              <w:rPr>
                <w:rFonts w:ascii="Garamond" w:hAnsi="Garamond"/>
                <w:sz w:val="22"/>
                <w:szCs w:val="22"/>
              </w:rPr>
              <w:t>: Filozófiatörténet</w:t>
            </w:r>
          </w:p>
        </w:tc>
      </w:tr>
      <w:tr w:rsidR="00FA45A2" w:rsidRPr="005F2CB8" w14:paraId="6223C1F5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8DC0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címe (angolul):</w:t>
            </w:r>
            <w:r w:rsidRPr="005F2CB8">
              <w:rPr>
                <w:rFonts w:ascii="Garamond" w:hAnsi="Garamond"/>
                <w:sz w:val="22"/>
                <w:szCs w:val="22"/>
              </w:rPr>
              <w:t xml:space="preserve"> </w:t>
            </w:r>
            <w:proofErr w:type="spellStart"/>
            <w:r w:rsidRPr="005F2CB8">
              <w:rPr>
                <w:rFonts w:ascii="Garamond" w:hAnsi="Garamond"/>
                <w:sz w:val="22"/>
                <w:szCs w:val="22"/>
              </w:rPr>
              <w:t>History</w:t>
            </w:r>
            <w:proofErr w:type="spellEnd"/>
            <w:r w:rsidRPr="005F2CB8">
              <w:rPr>
                <w:rFonts w:ascii="Garamond" w:hAnsi="Garamond"/>
                <w:sz w:val="22"/>
                <w:szCs w:val="22"/>
              </w:rPr>
              <w:t xml:space="preserve"> of </w:t>
            </w:r>
            <w:proofErr w:type="spellStart"/>
            <w:r w:rsidRPr="005F2CB8">
              <w:rPr>
                <w:rFonts w:ascii="Garamond" w:hAnsi="Garamond"/>
                <w:sz w:val="22"/>
                <w:szCs w:val="22"/>
              </w:rPr>
              <w:t>Philosophy</w:t>
            </w:r>
            <w:proofErr w:type="spellEnd"/>
          </w:p>
        </w:tc>
      </w:tr>
      <w:tr w:rsidR="00FA45A2" w:rsidRPr="005F2CB8" w14:paraId="4F792B74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D196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elő</w:t>
            </w:r>
            <w:r w:rsidR="005361FE" w:rsidRPr="005F2CB8">
              <w:rPr>
                <w:rFonts w:ascii="Garamond" w:hAnsi="Garamond"/>
                <w:b/>
                <w:bCs/>
                <w:sz w:val="22"/>
                <w:szCs w:val="22"/>
              </w:rPr>
              <w:t>adója:</w:t>
            </w:r>
            <w:r w:rsidR="005361FE" w:rsidRPr="005F2CB8">
              <w:rPr>
                <w:rFonts w:ascii="Garamond" w:hAnsi="Garamond"/>
                <w:sz w:val="22"/>
                <w:szCs w:val="22"/>
              </w:rPr>
              <w:t xml:space="preserve"> Olay Csaba</w:t>
            </w:r>
          </w:p>
        </w:tc>
      </w:tr>
      <w:tr w:rsidR="00FA45A2" w:rsidRPr="005F2CB8" w14:paraId="605ED189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B57EC" w14:textId="5E22EA7B" w:rsidR="00FA45A2" w:rsidRDefault="00FA45A2" w:rsidP="00FA45A2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helye és ideje</w:t>
            </w:r>
            <w:r w:rsidRPr="005F2CB8">
              <w:rPr>
                <w:rFonts w:ascii="Garamond" w:hAnsi="Garamond"/>
                <w:sz w:val="22"/>
                <w:szCs w:val="22"/>
              </w:rPr>
              <w:t>: Kedd 12.00 – 13.30</w:t>
            </w:r>
            <w:r w:rsidR="005F2CB8">
              <w:rPr>
                <w:rFonts w:ascii="Garamond" w:hAnsi="Garamond"/>
                <w:sz w:val="22"/>
                <w:szCs w:val="22"/>
              </w:rPr>
              <w:t>.</w:t>
            </w:r>
          </w:p>
          <w:p w14:paraId="7684D150" w14:textId="2E7B27C3" w:rsidR="005F2CB8" w:rsidRPr="005F2CB8" w:rsidRDefault="005F2CB8" w:rsidP="00FA45A2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aszinkron online kurzus</w:t>
            </w:r>
          </w:p>
        </w:tc>
      </w:tr>
    </w:tbl>
    <w:p w14:paraId="30996F21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:rsidRPr="005F2CB8" w14:paraId="52FFF5E8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91038" w14:textId="77777777" w:rsidR="00FA45A2" w:rsidRPr="005F2CB8" w:rsidRDefault="00FA45A2" w:rsidP="00556125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 xml:space="preserve">A kurzus előfeltétele(i): </w:t>
            </w:r>
          </w:p>
        </w:tc>
      </w:tr>
      <w:tr w:rsidR="00FA45A2" w:rsidRPr="005F2CB8" w14:paraId="7A4B5E33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99CA6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jegyszerzés módja(i):</w:t>
            </w:r>
            <w:r w:rsidRPr="005F2CB8">
              <w:rPr>
                <w:rFonts w:ascii="Garamond" w:hAnsi="Garamond"/>
                <w:sz w:val="22"/>
                <w:szCs w:val="22"/>
              </w:rPr>
              <w:t xml:space="preserve"> Írásbeli vizsga</w:t>
            </w:r>
          </w:p>
        </w:tc>
      </w:tr>
      <w:tr w:rsidR="00FA45A2" w:rsidRPr="005F2CB8" w14:paraId="4AE43884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B8D3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Követelmények</w:t>
            </w:r>
            <w:r w:rsidRPr="005F2CB8">
              <w:rPr>
                <w:rFonts w:ascii="Garamond" w:hAnsi="Garamond"/>
                <w:sz w:val="22"/>
                <w:szCs w:val="22"/>
              </w:rPr>
              <w:t>: A kötelező olvasmányok ismerete</w:t>
            </w:r>
          </w:p>
        </w:tc>
      </w:tr>
    </w:tbl>
    <w:p w14:paraId="3058ECD5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:rsidRPr="005F2CB8" w14:paraId="5D0B1346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AFD2D" w14:textId="2D2926EA" w:rsidR="00FA45A2" w:rsidRPr="005F2CB8" w:rsidRDefault="00FA45A2" w:rsidP="005F2CB8">
            <w:pPr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5F2CB8">
              <w:rPr>
                <w:rFonts w:ascii="Garamond" w:hAnsi="Garamond"/>
                <w:b/>
                <w:bCs/>
                <w:sz w:val="22"/>
                <w:szCs w:val="22"/>
              </w:rPr>
              <w:t>A kurzus leírása, tematikája:</w:t>
            </w:r>
          </w:p>
          <w:p w14:paraId="11A75F98" w14:textId="4217FBF1" w:rsidR="00FA45A2" w:rsidRPr="005F2CB8" w:rsidRDefault="00FA45A2" w:rsidP="00556125">
            <w:pPr>
              <w:jc w:val="both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>A nem filozófia szakosok számára meghirdetett óra témája a filozófia története a görögöktől napjainkig. Az előadás nagy vonalakban bemutatja a filozófiai gondolkodás fejlődését és főbb csomópontjait.</w:t>
            </w:r>
          </w:p>
        </w:tc>
      </w:tr>
    </w:tbl>
    <w:p w14:paraId="0CEF4218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:rsidRPr="005F2CB8" w14:paraId="31C0CB55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7A79" w14:textId="1EC6BB19" w:rsidR="00FA45A2" w:rsidRPr="005F2CB8" w:rsidRDefault="00FA45A2" w:rsidP="005F2CB8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>A kurzushoz tartozó kötelező irodalom:</w:t>
            </w:r>
          </w:p>
          <w:p w14:paraId="3692554A" w14:textId="77777777" w:rsidR="005361FE" w:rsidRPr="005F2CB8" w:rsidRDefault="005361FE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Pr="005F2CB8">
              <w:rPr>
                <w:rFonts w:ascii="Garamond" w:hAnsi="Garamond"/>
                <w:i/>
                <w:sz w:val="22"/>
                <w:szCs w:val="22"/>
              </w:rPr>
              <w:t>Szókratész védőbeszéde</w:t>
            </w:r>
          </w:p>
          <w:p w14:paraId="26DECFDA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Platón: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Az állam</w:t>
            </w:r>
            <w:r w:rsidRPr="005F2CB8">
              <w:rPr>
                <w:rFonts w:ascii="Garamond" w:hAnsi="Garamond"/>
                <w:sz w:val="22"/>
                <w:szCs w:val="22"/>
              </w:rPr>
              <w:t>. 475E-480A, 504A–518B</w:t>
            </w:r>
          </w:p>
          <w:p w14:paraId="4CD89B1D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Arisztotelész: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Nikomakhoszi etika</w:t>
            </w:r>
            <w:r w:rsidRPr="005F2CB8">
              <w:rPr>
                <w:rFonts w:ascii="Garamond" w:hAnsi="Garamond"/>
                <w:sz w:val="22"/>
                <w:szCs w:val="22"/>
              </w:rPr>
              <w:t>. II. könyv.</w:t>
            </w:r>
          </w:p>
          <w:p w14:paraId="2CC374DD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Augustinus: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Vallomások</w:t>
            </w:r>
            <w:r w:rsidRPr="005F2CB8">
              <w:rPr>
                <w:rFonts w:ascii="Garamond" w:hAnsi="Garamond"/>
                <w:sz w:val="22"/>
                <w:szCs w:val="22"/>
              </w:rPr>
              <w:t>. XI. könyv.</w:t>
            </w:r>
          </w:p>
          <w:p w14:paraId="61670724" w14:textId="77777777" w:rsidR="00FA45A2" w:rsidRPr="005F2CB8" w:rsidRDefault="005361FE" w:rsidP="005361FE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>Descartes: „Értekezés az ész helyes vezetésének ... módszeréről”</w:t>
            </w:r>
          </w:p>
          <w:p w14:paraId="4889ED82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Hume: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Tanulmány az emberi értelemről</w:t>
            </w:r>
            <w:r w:rsidRPr="005F2CB8">
              <w:rPr>
                <w:rFonts w:ascii="Garamond" w:hAnsi="Garamond"/>
                <w:sz w:val="22"/>
                <w:szCs w:val="22"/>
              </w:rPr>
              <w:t xml:space="preserve">. 2–7. fejezet. </w:t>
            </w:r>
          </w:p>
          <w:p w14:paraId="6E69709C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Rousseau: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Értekezés az emberi egyenlőtlenség eredetéről</w:t>
            </w:r>
            <w:r w:rsidRPr="005F2CB8">
              <w:rPr>
                <w:rFonts w:ascii="Garamond" w:hAnsi="Garamond"/>
                <w:sz w:val="22"/>
                <w:szCs w:val="22"/>
              </w:rPr>
              <w:t>. I rész.</w:t>
            </w:r>
          </w:p>
          <w:p w14:paraId="5E120F73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Kant: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A tiszta ész kritikája.</w:t>
            </w:r>
            <w:r w:rsidRPr="005F2CB8">
              <w:rPr>
                <w:rFonts w:ascii="Garamond" w:hAnsi="Garamond"/>
                <w:sz w:val="22"/>
                <w:szCs w:val="22"/>
              </w:rPr>
              <w:t xml:space="preserve"> Előszó a második kiadáshoz, Bevezetés.</w:t>
            </w:r>
          </w:p>
          <w:p w14:paraId="75E79580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Hegel: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Előadások a filozófia történetéről</w:t>
            </w:r>
            <w:r w:rsidRPr="005F2CB8">
              <w:rPr>
                <w:rFonts w:ascii="Garamond" w:hAnsi="Garamond"/>
                <w:sz w:val="22"/>
                <w:szCs w:val="22"/>
              </w:rPr>
              <w:t>. Bevezetés.</w:t>
            </w:r>
          </w:p>
          <w:p w14:paraId="505F50D3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Nietzsche: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>A tragédia születése</w:t>
            </w:r>
            <w:r w:rsidRPr="005F2CB8">
              <w:rPr>
                <w:rFonts w:ascii="Garamond" w:hAnsi="Garamond"/>
                <w:sz w:val="22"/>
                <w:szCs w:val="22"/>
              </w:rPr>
              <w:t>. 2–8. fejezet.</w:t>
            </w:r>
          </w:p>
          <w:p w14:paraId="73AC9C45" w14:textId="77777777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proofErr w:type="spellStart"/>
            <w:r w:rsidRPr="005F2CB8">
              <w:rPr>
                <w:rFonts w:ascii="Garamond" w:hAnsi="Garamond"/>
                <w:sz w:val="22"/>
                <w:szCs w:val="22"/>
              </w:rPr>
              <w:t>Dilthey</w:t>
            </w:r>
            <w:proofErr w:type="spellEnd"/>
            <w:r w:rsidRPr="005F2CB8">
              <w:rPr>
                <w:rFonts w:ascii="Garamond" w:hAnsi="Garamond"/>
                <w:sz w:val="22"/>
                <w:szCs w:val="22"/>
              </w:rPr>
              <w:t xml:space="preserve">: </w:t>
            </w:r>
            <w:r w:rsidRPr="005F2CB8">
              <w:rPr>
                <w:rFonts w:ascii="Garamond" w:hAnsi="Garamond"/>
                <w:i/>
                <w:iCs/>
                <w:sz w:val="22"/>
                <w:szCs w:val="22"/>
              </w:rPr>
              <w:t xml:space="preserve">Bevezetés a szellemtudományokba. </w:t>
            </w:r>
            <w:r w:rsidRPr="005F2CB8">
              <w:rPr>
                <w:rFonts w:ascii="Garamond" w:hAnsi="Garamond"/>
                <w:sz w:val="22"/>
                <w:szCs w:val="22"/>
              </w:rPr>
              <w:t>Bevezetés, Előszó, I-III. fejezet.</w:t>
            </w:r>
          </w:p>
          <w:p w14:paraId="0DAFF118" w14:textId="0496EA13" w:rsidR="00FA45A2" w:rsidRPr="005F2CB8" w:rsidRDefault="00FA45A2" w:rsidP="00556125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 xml:space="preserve">Sartre: </w:t>
            </w:r>
            <w:r w:rsidRPr="005F2CB8">
              <w:rPr>
                <w:rFonts w:ascii="Garamond" w:hAnsi="Garamond"/>
                <w:i/>
                <w:sz w:val="22"/>
                <w:szCs w:val="22"/>
              </w:rPr>
              <w:t>Egzisztencializmus</w:t>
            </w:r>
            <w:r w:rsidRPr="005F2CB8">
              <w:rPr>
                <w:rFonts w:ascii="Garamond" w:hAnsi="Garamond"/>
                <w:sz w:val="22"/>
                <w:szCs w:val="22"/>
              </w:rPr>
              <w:t xml:space="preserve">. </w:t>
            </w:r>
          </w:p>
        </w:tc>
      </w:tr>
    </w:tbl>
    <w:p w14:paraId="4C455CC3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2"/>
      </w:tblGrid>
      <w:tr w:rsidR="00FA45A2" w:rsidRPr="005F2CB8" w14:paraId="0C7B66C1" w14:textId="77777777" w:rsidTr="00556125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9410" w14:textId="2C9E91E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sz w:val="22"/>
                <w:szCs w:val="22"/>
              </w:rPr>
              <w:t>A kurzushoz tartozó ajánlott irodalom:</w:t>
            </w:r>
          </w:p>
          <w:p w14:paraId="7B2D1B40" w14:textId="77777777" w:rsidR="00FA45A2" w:rsidRPr="005F2CB8" w:rsidRDefault="00FA45A2" w:rsidP="00556125">
            <w:pPr>
              <w:rPr>
                <w:rFonts w:ascii="Garamond" w:hAnsi="Garamond"/>
                <w:sz w:val="22"/>
                <w:szCs w:val="22"/>
              </w:rPr>
            </w:pPr>
            <w:r w:rsidRPr="005F2CB8">
              <w:rPr>
                <w:rFonts w:ascii="Garamond" w:hAnsi="Garamond"/>
                <w:i/>
                <w:sz w:val="22"/>
                <w:szCs w:val="22"/>
              </w:rPr>
              <w:t>Filozófia</w:t>
            </w:r>
            <w:r w:rsidRPr="005F2CB8">
              <w:rPr>
                <w:rFonts w:ascii="Garamond" w:hAnsi="Garamond"/>
                <w:sz w:val="22"/>
                <w:szCs w:val="22"/>
              </w:rPr>
              <w:t>. (Szerk. Boros Gábor) Budapest, Akadémiai Kiadó, 2007.</w:t>
            </w:r>
          </w:p>
        </w:tc>
      </w:tr>
    </w:tbl>
    <w:p w14:paraId="7521C15E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p w14:paraId="2B042963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p w14:paraId="59B486B7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p w14:paraId="7DA10CD1" w14:textId="77777777" w:rsidR="00FA45A2" w:rsidRPr="005F2CB8" w:rsidRDefault="00FA45A2" w:rsidP="00FA45A2">
      <w:pPr>
        <w:rPr>
          <w:rFonts w:ascii="Garamond" w:hAnsi="Garamond"/>
          <w:sz w:val="22"/>
          <w:szCs w:val="22"/>
        </w:rPr>
      </w:pPr>
    </w:p>
    <w:p w14:paraId="2675B52C" w14:textId="77777777" w:rsidR="0002733A" w:rsidRPr="005F2CB8" w:rsidRDefault="0002733A">
      <w:pPr>
        <w:rPr>
          <w:rFonts w:ascii="Garamond" w:hAnsi="Garamond"/>
          <w:sz w:val="22"/>
          <w:szCs w:val="22"/>
        </w:rPr>
      </w:pPr>
    </w:p>
    <w:sectPr w:rsidR="0002733A" w:rsidRPr="005F2CB8" w:rsidSect="00213C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01122B"/>
    <w:multiLevelType w:val="singleLevel"/>
    <w:tmpl w:val="567E76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wMDIxMrE0NzQyMjdR0lEKTi0uzszPAykwrAUAd4pgCCwAAAA="/>
  </w:docVars>
  <w:rsids>
    <w:rsidRoot w:val="00FA45A2"/>
    <w:rsid w:val="00001A2F"/>
    <w:rsid w:val="0002733A"/>
    <w:rsid w:val="000839D6"/>
    <w:rsid w:val="002F59DA"/>
    <w:rsid w:val="00396964"/>
    <w:rsid w:val="00422F84"/>
    <w:rsid w:val="005361FE"/>
    <w:rsid w:val="005F2CB8"/>
    <w:rsid w:val="006552F4"/>
    <w:rsid w:val="00B61D70"/>
    <w:rsid w:val="00C908C6"/>
    <w:rsid w:val="00F85493"/>
    <w:rsid w:val="00FA45A2"/>
    <w:rsid w:val="00FD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56360"/>
  <w15:docId w15:val="{C32A1634-1E50-4ABD-A184-0E8BB3BE5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A45A2"/>
    <w:pPr>
      <w:spacing w:after="0" w:line="240" w:lineRule="auto"/>
    </w:pPr>
    <w:rPr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655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6552F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6552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6552F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6552F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6552F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6552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6552F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6552F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655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6552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6552F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6552F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6552F4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6552F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6552F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m">
    <w:name w:val="Title"/>
    <w:basedOn w:val="Norml"/>
    <w:next w:val="Norml"/>
    <w:link w:val="CmChar"/>
    <w:uiPriority w:val="10"/>
    <w:qFormat/>
    <w:rsid w:val="006552F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6552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6552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552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Kiemels2">
    <w:name w:val="Strong"/>
    <w:uiPriority w:val="22"/>
    <w:qFormat/>
    <w:rsid w:val="006552F4"/>
    <w:rPr>
      <w:b/>
      <w:bCs/>
    </w:rPr>
  </w:style>
  <w:style w:type="character" w:styleId="Kiemels">
    <w:name w:val="Emphasis"/>
    <w:uiPriority w:val="20"/>
    <w:qFormat/>
    <w:rsid w:val="006552F4"/>
    <w:rPr>
      <w:i/>
      <w:iCs/>
    </w:rPr>
  </w:style>
  <w:style w:type="paragraph" w:styleId="Nincstrkz">
    <w:name w:val="No Spacing"/>
    <w:basedOn w:val="Norml"/>
    <w:uiPriority w:val="1"/>
    <w:qFormat/>
    <w:rsid w:val="006552F4"/>
  </w:style>
  <w:style w:type="paragraph" w:styleId="Listaszerbekezds">
    <w:name w:val="List Paragraph"/>
    <w:basedOn w:val="Norml"/>
    <w:uiPriority w:val="34"/>
    <w:qFormat/>
    <w:rsid w:val="006552F4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6552F4"/>
    <w:rPr>
      <w:i/>
      <w:iCs/>
      <w:color w:val="000000" w:themeColor="text1"/>
    </w:rPr>
  </w:style>
  <w:style w:type="character" w:customStyle="1" w:styleId="IdzetChar">
    <w:name w:val="Idézet Char"/>
    <w:basedOn w:val="Bekezdsalapbettpusa"/>
    <w:link w:val="Idzet"/>
    <w:uiPriority w:val="29"/>
    <w:rsid w:val="006552F4"/>
    <w:rPr>
      <w:i/>
      <w:iCs/>
      <w:color w:val="000000" w:themeColor="text1"/>
      <w:sz w:val="24"/>
      <w:szCs w:val="24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6552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6552F4"/>
    <w:rPr>
      <w:b/>
      <w:bCs/>
      <w:i/>
      <w:iCs/>
      <w:color w:val="4F81BD" w:themeColor="accent1"/>
      <w:sz w:val="24"/>
      <w:szCs w:val="24"/>
    </w:rPr>
  </w:style>
  <w:style w:type="character" w:styleId="Finomkiemels">
    <w:name w:val="Subtle Emphasis"/>
    <w:uiPriority w:val="19"/>
    <w:qFormat/>
    <w:rsid w:val="006552F4"/>
    <w:rPr>
      <w:i/>
      <w:iCs/>
      <w:color w:val="808080" w:themeColor="text1" w:themeTint="7F"/>
    </w:rPr>
  </w:style>
  <w:style w:type="character" w:styleId="Erskiemels">
    <w:name w:val="Intense Emphasis"/>
    <w:uiPriority w:val="21"/>
    <w:qFormat/>
    <w:rsid w:val="006552F4"/>
    <w:rPr>
      <w:b/>
      <w:bCs/>
      <w:i/>
      <w:iCs/>
      <w:color w:val="4F81BD" w:themeColor="accent1"/>
    </w:rPr>
  </w:style>
  <w:style w:type="character" w:styleId="Finomhivatkozs">
    <w:name w:val="Subtle Reference"/>
    <w:basedOn w:val="Bekezdsalapbettpusa"/>
    <w:uiPriority w:val="31"/>
    <w:qFormat/>
    <w:rsid w:val="006552F4"/>
    <w:rPr>
      <w:smallCaps/>
      <w:color w:val="C0504D" w:themeColor="accent2"/>
      <w:u w:val="single"/>
    </w:rPr>
  </w:style>
  <w:style w:type="character" w:styleId="Ershivatkozs">
    <w:name w:val="Intense Reference"/>
    <w:uiPriority w:val="32"/>
    <w:qFormat/>
    <w:rsid w:val="006552F4"/>
    <w:rPr>
      <w:b/>
      <w:bCs/>
      <w:smallCaps/>
      <w:color w:val="C0504D" w:themeColor="accent2"/>
      <w:spacing w:val="5"/>
      <w:u w:val="single"/>
    </w:rPr>
  </w:style>
  <w:style w:type="character" w:styleId="Knyvcme">
    <w:name w:val="Book Title"/>
    <w:basedOn w:val="Bekezdsalapbettpusa"/>
    <w:uiPriority w:val="33"/>
    <w:qFormat/>
    <w:rsid w:val="006552F4"/>
    <w:rPr>
      <w:b/>
      <w:bCs/>
      <w:smallCaps/>
      <w:spacing w:val="5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6552F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otka</dc:creator>
  <cp:lastModifiedBy>Szlancsok Margit</cp:lastModifiedBy>
  <cp:revision>3</cp:revision>
  <dcterms:created xsi:type="dcterms:W3CDTF">2021-02-08T09:48:00Z</dcterms:created>
  <dcterms:modified xsi:type="dcterms:W3CDTF">2021-02-08T09:50:00Z</dcterms:modified>
</cp:coreProperties>
</file>