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365106" w14:paraId="3BFCAAD8" w14:textId="77777777" w:rsidTr="00365106">
        <w:tc>
          <w:tcPr>
            <w:tcW w:w="9212" w:type="dxa"/>
          </w:tcPr>
          <w:p w14:paraId="6C3BF32A" w14:textId="514E19DF" w:rsidR="00205778" w:rsidRDefault="00020DC7" w:rsidP="00043071">
            <w:pPr>
              <w:autoSpaceDE/>
              <w:autoSpaceDN/>
              <w:rPr>
                <w:lang w:val="en-GB"/>
              </w:rPr>
            </w:pPr>
            <w:r w:rsidRPr="00CE71E5">
              <w:rPr>
                <w:lang w:val="en-GB"/>
              </w:rPr>
              <w:t>Code of course</w:t>
            </w:r>
            <w:r w:rsidR="00205778" w:rsidRPr="00CE71E5">
              <w:rPr>
                <w:lang w:val="en-GB"/>
              </w:rPr>
              <w:t>:</w:t>
            </w:r>
            <w:r w:rsidR="006274FE">
              <w:rPr>
                <w:lang w:val="en-GB"/>
              </w:rPr>
              <w:t xml:space="preserve"> </w:t>
            </w:r>
            <w:r w:rsidR="007429D1" w:rsidRPr="007429D1">
              <w:rPr>
                <w:lang w:val="en-GB"/>
              </w:rPr>
              <w:t>BBN-FIL-402/102</w:t>
            </w:r>
            <w:r w:rsidR="007429D1">
              <w:rPr>
                <w:lang w:val="en-GB"/>
              </w:rPr>
              <w:t xml:space="preserve"> </w:t>
            </w:r>
            <w:r w:rsidR="007429D1" w:rsidRPr="007429D1">
              <w:rPr>
                <w:lang w:val="en-GB"/>
              </w:rPr>
              <w:t>BMA-FILD-402/102</w:t>
            </w:r>
            <w:r w:rsidR="000C0411">
              <w:rPr>
                <w:lang w:val="en-GB"/>
              </w:rPr>
              <w:t xml:space="preserve"> </w:t>
            </w:r>
            <w:r w:rsidR="000C0411" w:rsidRPr="000C0411">
              <w:rPr>
                <w:lang w:val="en-GB"/>
              </w:rPr>
              <w:t>B</w:t>
            </w:r>
            <w:r w:rsidR="000C0411">
              <w:rPr>
                <w:lang w:val="en-GB"/>
              </w:rPr>
              <w:t>BV</w:t>
            </w:r>
            <w:r w:rsidR="000C0411" w:rsidRPr="000C0411">
              <w:rPr>
                <w:lang w:val="en-GB"/>
              </w:rPr>
              <w:t>-020/102</w:t>
            </w:r>
            <w:r w:rsidR="000C0411">
              <w:rPr>
                <w:lang w:val="en-GB"/>
              </w:rPr>
              <w:t xml:space="preserve"> </w:t>
            </w:r>
            <w:r w:rsidR="000C0411" w:rsidRPr="000C0411">
              <w:rPr>
                <w:lang w:val="en-GB"/>
              </w:rPr>
              <w:t>BMVD-020/102</w:t>
            </w:r>
          </w:p>
          <w:p w14:paraId="4D07B6CD" w14:textId="3B093B7D" w:rsidR="006D493C" w:rsidRPr="006274FE" w:rsidRDefault="006D493C" w:rsidP="00043071">
            <w:pPr>
              <w:autoSpaceDE/>
              <w:autoSpaceDN/>
              <w:rPr>
                <w:lang w:val="en-GB"/>
              </w:rPr>
            </w:pPr>
          </w:p>
        </w:tc>
      </w:tr>
      <w:tr w:rsidR="00205778" w:rsidRPr="00365106" w14:paraId="2701D9AB" w14:textId="77777777" w:rsidTr="00365106">
        <w:tc>
          <w:tcPr>
            <w:tcW w:w="9212" w:type="dxa"/>
          </w:tcPr>
          <w:p w14:paraId="5520D434" w14:textId="5757C6CE" w:rsidR="00205778" w:rsidRPr="00BB5D13" w:rsidRDefault="00020DC7" w:rsidP="00020DC7">
            <w:pPr>
              <w:rPr>
                <w:b/>
                <w:lang w:val="en-GB"/>
              </w:rPr>
            </w:pPr>
            <w:r w:rsidRPr="00365106">
              <w:rPr>
                <w:lang w:val="en-GB"/>
              </w:rPr>
              <w:t>Title of course:</w:t>
            </w:r>
            <w:r w:rsidR="00A22133">
              <w:rPr>
                <w:lang w:val="en-GB"/>
              </w:rPr>
              <w:t xml:space="preserve"> </w:t>
            </w:r>
            <w:r w:rsidR="001E2FD8">
              <w:rPr>
                <w:b/>
                <w:lang w:val="en-GB"/>
              </w:rPr>
              <w:t>The Sceptical Tradition from Socrates to Descartes</w:t>
            </w:r>
          </w:p>
          <w:p w14:paraId="6732E82C" w14:textId="52EC7A68" w:rsidR="006D493C" w:rsidRPr="00365106" w:rsidRDefault="006D493C" w:rsidP="00020DC7">
            <w:pPr>
              <w:rPr>
                <w:lang w:val="en-GB"/>
              </w:rPr>
            </w:pPr>
          </w:p>
        </w:tc>
      </w:tr>
      <w:tr w:rsidR="00F2521B" w:rsidRPr="00365106" w14:paraId="66F29D08" w14:textId="77777777" w:rsidTr="00365106">
        <w:tc>
          <w:tcPr>
            <w:tcW w:w="9212" w:type="dxa"/>
          </w:tcPr>
          <w:p w14:paraId="40568A99" w14:textId="77777777" w:rsidR="00F2521B" w:rsidRDefault="00020DC7" w:rsidP="00020DC7">
            <w:pPr>
              <w:suppressAutoHyphens/>
              <w:rPr>
                <w:lang w:val="en-GB"/>
              </w:rPr>
            </w:pPr>
            <w:r w:rsidRPr="00365106">
              <w:rPr>
                <w:lang w:val="en-GB"/>
              </w:rPr>
              <w:t>Lecturer</w:t>
            </w:r>
            <w:r w:rsidR="00F2521B" w:rsidRPr="00365106">
              <w:rPr>
                <w:lang w:val="en-GB"/>
              </w:rPr>
              <w:t>:</w:t>
            </w:r>
            <w:r w:rsidR="008903E6">
              <w:rPr>
                <w:lang w:val="en-GB"/>
              </w:rPr>
              <w:t xml:space="preserve"> Dr Máté </w:t>
            </w:r>
            <w:proofErr w:type="spellStart"/>
            <w:r w:rsidR="008903E6">
              <w:rPr>
                <w:lang w:val="en-GB"/>
              </w:rPr>
              <w:t>Veres</w:t>
            </w:r>
            <w:bookmarkStart w:id="0" w:name="_GoBack"/>
            <w:bookmarkEnd w:id="0"/>
            <w:proofErr w:type="spellEnd"/>
          </w:p>
          <w:p w14:paraId="660B9F7E" w14:textId="6779A25C" w:rsidR="006D493C" w:rsidRPr="00365106" w:rsidRDefault="006D493C" w:rsidP="00020DC7">
            <w:pPr>
              <w:suppressAutoHyphens/>
              <w:rPr>
                <w:lang w:val="en-GB"/>
              </w:rPr>
            </w:pPr>
          </w:p>
        </w:tc>
      </w:tr>
      <w:tr w:rsidR="00C57E12" w:rsidRPr="00365106" w14:paraId="1D82CEC1" w14:textId="77777777" w:rsidTr="00C57E1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5D4A" w14:textId="77777777" w:rsidR="00C57E12" w:rsidRDefault="00C57E12" w:rsidP="00C0468B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Office hour, consultation (e-mail of the lecturer)</w:t>
            </w:r>
            <w:r w:rsidRPr="00365106">
              <w:rPr>
                <w:lang w:val="en-GB"/>
              </w:rPr>
              <w:t>:</w:t>
            </w:r>
            <w:r w:rsidR="006D493C">
              <w:rPr>
                <w:lang w:val="en-GB"/>
              </w:rPr>
              <w:t xml:space="preserve"> </w:t>
            </w:r>
            <w:r w:rsidR="00136D49">
              <w:rPr>
                <w:lang w:val="en-GB"/>
              </w:rPr>
              <w:t>mateveres8519</w:t>
            </w:r>
            <w:r w:rsidR="00C07082">
              <w:rPr>
                <w:lang w:val="en-GB"/>
              </w:rPr>
              <w:t xml:space="preserve"> (at) </w:t>
            </w:r>
            <w:proofErr w:type="spellStart"/>
            <w:r w:rsidR="00136D49">
              <w:rPr>
                <w:lang w:val="en-GB"/>
              </w:rPr>
              <w:t>gmail</w:t>
            </w:r>
            <w:proofErr w:type="spellEnd"/>
            <w:r w:rsidR="00C07082">
              <w:rPr>
                <w:lang w:val="en-GB"/>
              </w:rPr>
              <w:t xml:space="preserve"> (dot) </w:t>
            </w:r>
            <w:r w:rsidR="00136D49">
              <w:rPr>
                <w:lang w:val="en-GB"/>
              </w:rPr>
              <w:t>com</w:t>
            </w:r>
          </w:p>
          <w:p w14:paraId="047F2A34" w14:textId="46484F48" w:rsidR="006D493C" w:rsidRPr="00365106" w:rsidRDefault="006D493C" w:rsidP="00C0468B">
            <w:pPr>
              <w:suppressAutoHyphens/>
              <w:rPr>
                <w:lang w:val="en-GB"/>
              </w:rPr>
            </w:pPr>
          </w:p>
        </w:tc>
      </w:tr>
    </w:tbl>
    <w:p w14:paraId="3E428EFD" w14:textId="77777777" w:rsidR="00365106" w:rsidRDefault="00365106" w:rsidP="00365106">
      <w:pPr>
        <w:rPr>
          <w:lang w:val="en-GB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365106" w:rsidRPr="00365106" w14:paraId="56DAB449" w14:textId="77777777" w:rsidTr="00E6638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67B0" w14:textId="55B5DD7F" w:rsidR="00365106" w:rsidRPr="008C7F52" w:rsidRDefault="00365106">
            <w:pPr>
              <w:rPr>
                <w:u w:val="single"/>
                <w:lang w:val="en-GB"/>
              </w:rPr>
            </w:pPr>
            <w:r w:rsidRPr="008C7F52">
              <w:rPr>
                <w:u w:val="single"/>
                <w:lang w:val="en-GB"/>
              </w:rPr>
              <w:t>General aim of the course:</w:t>
            </w:r>
          </w:p>
          <w:p w14:paraId="3CFF34B8" w14:textId="259639AF" w:rsidR="0051230A" w:rsidRDefault="0051230A">
            <w:pPr>
              <w:rPr>
                <w:lang w:val="en-GB"/>
              </w:rPr>
            </w:pPr>
          </w:p>
          <w:p w14:paraId="0F2FA2F4" w14:textId="5710E81A" w:rsidR="0051230A" w:rsidRPr="00365106" w:rsidRDefault="0051230A" w:rsidP="00306E1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(No knowledge of Greek or Latin is necessary.)</w:t>
            </w:r>
          </w:p>
          <w:p w14:paraId="0ED0A34F" w14:textId="728BB594" w:rsidR="00365106" w:rsidRDefault="00365106">
            <w:pPr>
              <w:rPr>
                <w:spacing w:val="-3"/>
                <w:lang w:val="en-GB"/>
              </w:rPr>
            </w:pPr>
          </w:p>
          <w:p w14:paraId="74C1ED2B" w14:textId="2DA5A9F5" w:rsidR="006C2906" w:rsidRDefault="006C2906" w:rsidP="0065720B">
            <w:pPr>
              <w:jc w:val="both"/>
              <w:rPr>
                <w:spacing w:val="-3"/>
                <w:lang w:val="en-GB"/>
              </w:rPr>
            </w:pPr>
            <w:r w:rsidRPr="00847327">
              <w:rPr>
                <w:spacing w:val="-3"/>
                <w:lang w:val="en-GB"/>
              </w:rPr>
              <w:t xml:space="preserve">Ancient </w:t>
            </w:r>
            <w:r w:rsidR="00C26917">
              <w:rPr>
                <w:spacing w:val="-3"/>
                <w:lang w:val="en-GB"/>
              </w:rPr>
              <w:t>S</w:t>
            </w:r>
            <w:r w:rsidRPr="00847327">
              <w:rPr>
                <w:spacing w:val="-3"/>
                <w:lang w:val="en-GB"/>
              </w:rPr>
              <w:t xml:space="preserve">cepticism, unlike its post-Cartesian counterpart, was more than an epistemological challenge to overcome. Ancient </w:t>
            </w:r>
            <w:r w:rsidR="00DC20A2">
              <w:rPr>
                <w:spacing w:val="-3"/>
                <w:lang w:val="en-GB"/>
              </w:rPr>
              <w:t>S</w:t>
            </w:r>
            <w:r w:rsidRPr="00847327">
              <w:rPr>
                <w:spacing w:val="-3"/>
                <w:lang w:val="en-GB"/>
              </w:rPr>
              <w:t xml:space="preserve">ceptics pointed to cases of widespread disagreement among professional philosophers and scientists and argued that, since alleged experts have failed to deliver on the promise of rational persuasion, one should </w:t>
            </w:r>
            <w:r w:rsidR="00E53BB0">
              <w:rPr>
                <w:spacing w:val="-3"/>
                <w:lang w:val="en-GB"/>
              </w:rPr>
              <w:t xml:space="preserve">either </w:t>
            </w:r>
            <w:r w:rsidRPr="00847327">
              <w:rPr>
                <w:spacing w:val="-3"/>
                <w:lang w:val="en-GB"/>
              </w:rPr>
              <w:t>suspend judgement about all claims to knowledge and continue the investigation</w:t>
            </w:r>
            <w:r w:rsidR="004542E7">
              <w:rPr>
                <w:spacing w:val="-3"/>
                <w:lang w:val="en-GB"/>
              </w:rPr>
              <w:t>, or realize that the quest for knowledge is fundamentally misguided.</w:t>
            </w:r>
            <w:r w:rsidR="003474F1">
              <w:rPr>
                <w:spacing w:val="-3"/>
                <w:lang w:val="en-GB"/>
              </w:rPr>
              <w:t xml:space="preserve"> </w:t>
            </w:r>
            <w:r w:rsidRPr="00EA2AE5">
              <w:rPr>
                <w:spacing w:val="-3"/>
                <w:lang w:val="en-GB"/>
              </w:rPr>
              <w:t xml:space="preserve">Furthermore, </w:t>
            </w:r>
            <w:r w:rsidR="008B78D9" w:rsidRPr="00EA2AE5">
              <w:rPr>
                <w:spacing w:val="-3"/>
                <w:lang w:val="en-GB"/>
              </w:rPr>
              <w:t xml:space="preserve">prominent </w:t>
            </w:r>
            <w:r w:rsidR="002E6215">
              <w:rPr>
                <w:spacing w:val="-3"/>
                <w:lang w:val="en-GB"/>
              </w:rPr>
              <w:t xml:space="preserve">ancient </w:t>
            </w:r>
            <w:r w:rsidR="0046170A">
              <w:rPr>
                <w:spacing w:val="-3"/>
                <w:lang w:val="en-GB"/>
              </w:rPr>
              <w:t>S</w:t>
            </w:r>
            <w:r w:rsidR="008B78D9" w:rsidRPr="00EA2AE5">
              <w:rPr>
                <w:spacing w:val="-3"/>
                <w:lang w:val="en-GB"/>
              </w:rPr>
              <w:t>ceptics</w:t>
            </w:r>
            <w:r w:rsidRPr="00EA2AE5">
              <w:rPr>
                <w:spacing w:val="-3"/>
                <w:lang w:val="en-GB"/>
              </w:rPr>
              <w:t xml:space="preserve"> presented </w:t>
            </w:r>
            <w:r w:rsidR="0046170A">
              <w:rPr>
                <w:spacing w:val="-3"/>
                <w:lang w:val="en-GB"/>
              </w:rPr>
              <w:t>Scepticism</w:t>
            </w:r>
            <w:r w:rsidRPr="00EA2AE5">
              <w:rPr>
                <w:spacing w:val="-3"/>
                <w:lang w:val="en-GB"/>
              </w:rPr>
              <w:t xml:space="preserve"> as </w:t>
            </w:r>
            <w:r w:rsidR="00E754D7">
              <w:rPr>
                <w:spacing w:val="-3"/>
                <w:lang w:val="en-GB"/>
              </w:rPr>
              <w:t>a viable and desirable way of living</w:t>
            </w:r>
            <w:r w:rsidR="005742BB">
              <w:rPr>
                <w:spacing w:val="-3"/>
                <w:lang w:val="en-GB"/>
              </w:rPr>
              <w:t xml:space="preserve">, calling into question the </w:t>
            </w:r>
            <w:r w:rsidR="004B772F">
              <w:rPr>
                <w:spacing w:val="-3"/>
                <w:lang w:val="en-GB"/>
              </w:rPr>
              <w:t>assumption that knowledge can contribute to, or is necessary for, living a happy human life.</w:t>
            </w:r>
          </w:p>
          <w:p w14:paraId="4DC21C26" w14:textId="2ABECE93" w:rsidR="000711BE" w:rsidRDefault="000711BE">
            <w:pPr>
              <w:rPr>
                <w:spacing w:val="-3"/>
                <w:lang w:val="en-GB"/>
              </w:rPr>
            </w:pPr>
          </w:p>
          <w:p w14:paraId="2C281AC1" w14:textId="05AFE136" w:rsidR="006C2906" w:rsidRDefault="000711BE" w:rsidP="00267445">
            <w:pPr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The lectures introduce students to </w:t>
            </w:r>
            <w:r w:rsidR="00641310">
              <w:rPr>
                <w:spacing w:val="-3"/>
                <w:lang w:val="en-GB"/>
              </w:rPr>
              <w:t xml:space="preserve">the main </w:t>
            </w:r>
            <w:r w:rsidR="002F5C91">
              <w:rPr>
                <w:spacing w:val="-3"/>
                <w:lang w:val="en-GB"/>
              </w:rPr>
              <w:t xml:space="preserve">textual </w:t>
            </w:r>
            <w:r w:rsidR="00641310">
              <w:rPr>
                <w:spacing w:val="-3"/>
                <w:lang w:val="en-GB"/>
              </w:rPr>
              <w:t xml:space="preserve">sources on </w:t>
            </w:r>
            <w:r w:rsidR="003E4771">
              <w:rPr>
                <w:spacing w:val="-3"/>
                <w:lang w:val="en-GB"/>
              </w:rPr>
              <w:t xml:space="preserve">a variety of Sceptical considerations and positions, and </w:t>
            </w:r>
            <w:r w:rsidR="00976216">
              <w:rPr>
                <w:spacing w:val="-3"/>
                <w:lang w:val="en-GB"/>
              </w:rPr>
              <w:t xml:space="preserve">situates these texts in the </w:t>
            </w:r>
            <w:proofErr w:type="spellStart"/>
            <w:r w:rsidR="00976216">
              <w:rPr>
                <w:spacing w:val="-3"/>
                <w:lang w:val="en-GB"/>
              </w:rPr>
              <w:t>intepretive</w:t>
            </w:r>
            <w:proofErr w:type="spellEnd"/>
            <w:r w:rsidR="00976216">
              <w:rPr>
                <w:spacing w:val="-3"/>
                <w:lang w:val="en-GB"/>
              </w:rPr>
              <w:t xml:space="preserve"> debates in contemporary scholarship.</w:t>
            </w:r>
            <w:r w:rsidR="00A8396C">
              <w:rPr>
                <w:spacing w:val="-3"/>
                <w:lang w:val="en-GB"/>
              </w:rPr>
              <w:t xml:space="preserve"> </w:t>
            </w:r>
            <w:r w:rsidR="0035268C" w:rsidRPr="00267445">
              <w:rPr>
                <w:spacing w:val="-3"/>
                <w:lang w:val="en-GB"/>
              </w:rPr>
              <w:t>In addition, the course</w:t>
            </w:r>
            <w:r w:rsidR="006C2906" w:rsidRPr="00267445">
              <w:rPr>
                <w:spacing w:val="-3"/>
                <w:lang w:val="en-GB"/>
              </w:rPr>
              <w:t xml:space="preserve"> will conclude with a glimpse into the medieval and Early Modern transformations of </w:t>
            </w:r>
            <w:r w:rsidR="00DD5AD2">
              <w:rPr>
                <w:spacing w:val="-3"/>
                <w:lang w:val="en-GB"/>
              </w:rPr>
              <w:t>S</w:t>
            </w:r>
            <w:r w:rsidR="006C2906" w:rsidRPr="00267445">
              <w:rPr>
                <w:spacing w:val="-3"/>
                <w:lang w:val="en-GB"/>
              </w:rPr>
              <w:t>cepticism.</w:t>
            </w:r>
          </w:p>
          <w:p w14:paraId="475F7729" w14:textId="346B2F9F" w:rsidR="006B306E" w:rsidRDefault="006B306E" w:rsidP="00267445">
            <w:pPr>
              <w:jc w:val="both"/>
              <w:rPr>
                <w:spacing w:val="-3"/>
                <w:lang w:val="en-GB"/>
              </w:rPr>
            </w:pPr>
          </w:p>
          <w:p w14:paraId="2B9EBD20" w14:textId="77777777" w:rsidR="001629B1" w:rsidRDefault="00A1503D" w:rsidP="00A1503D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Familiarity with the basics of philosophical methodology might be useful</w:t>
            </w:r>
            <w:r w:rsidR="0072250C">
              <w:rPr>
                <w:spacing w:val="-3"/>
                <w:lang w:val="en-GB"/>
              </w:rPr>
              <w:t xml:space="preserve">, but the course is </w:t>
            </w:r>
            <w:r w:rsidR="006B306E">
              <w:rPr>
                <w:spacing w:val="-3"/>
                <w:lang w:val="en-GB"/>
              </w:rPr>
              <w:t xml:space="preserve">open to </w:t>
            </w:r>
            <w:r w:rsidR="00485B94">
              <w:rPr>
                <w:spacing w:val="-3"/>
                <w:lang w:val="en-GB"/>
              </w:rPr>
              <w:t>non-philosophy students</w:t>
            </w:r>
            <w:r w:rsidR="0072250C">
              <w:rPr>
                <w:spacing w:val="-3"/>
                <w:lang w:val="en-GB"/>
              </w:rPr>
              <w:t>.</w:t>
            </w:r>
          </w:p>
          <w:p w14:paraId="7EBA945D" w14:textId="3AE62ED0" w:rsidR="0072250C" w:rsidRPr="00365106" w:rsidRDefault="0072250C" w:rsidP="00A1503D">
            <w:pPr>
              <w:contextualSpacing/>
              <w:jc w:val="both"/>
              <w:rPr>
                <w:spacing w:val="-3"/>
                <w:lang w:val="en-GB"/>
              </w:rPr>
            </w:pPr>
          </w:p>
        </w:tc>
      </w:tr>
    </w:tbl>
    <w:p w14:paraId="1F434224" w14:textId="77777777" w:rsidR="00365106" w:rsidRPr="00365106" w:rsidRDefault="00365106" w:rsidP="00365106">
      <w:pPr>
        <w:rPr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365106" w:rsidRPr="00365106" w14:paraId="5B3BB900" w14:textId="77777777" w:rsidTr="0036510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2EF3" w14:textId="0743A4E7" w:rsidR="00365106" w:rsidRPr="008C7F52" w:rsidRDefault="00D41024">
            <w:pPr>
              <w:rPr>
                <w:u w:val="single"/>
                <w:lang w:val="en-GB"/>
              </w:rPr>
            </w:pPr>
            <w:r w:rsidRPr="008C7F52">
              <w:rPr>
                <w:u w:val="single"/>
                <w:lang w:val="en-GB"/>
              </w:rPr>
              <w:t>Content</w:t>
            </w:r>
            <w:r w:rsidR="00365106" w:rsidRPr="008C7F52">
              <w:rPr>
                <w:u w:val="single"/>
                <w:lang w:val="en-GB"/>
              </w:rPr>
              <w:t xml:space="preserve"> of the course:</w:t>
            </w:r>
          </w:p>
          <w:p w14:paraId="4919F760" w14:textId="04340654" w:rsidR="0035268C" w:rsidRDefault="0035268C">
            <w:pPr>
              <w:rPr>
                <w:spacing w:val="-3"/>
                <w:lang w:val="en-GB"/>
              </w:rPr>
            </w:pPr>
          </w:p>
          <w:p w14:paraId="5AE37FEF" w14:textId="5C2B7D16" w:rsidR="0035268C" w:rsidRDefault="0035268C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Topics to be discussed include:</w:t>
            </w:r>
          </w:p>
          <w:p w14:paraId="52C215B5" w14:textId="70264F6F" w:rsidR="0035268C" w:rsidRDefault="0035268C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- </w:t>
            </w:r>
            <w:r w:rsidR="00AD512F">
              <w:rPr>
                <w:spacing w:val="-3"/>
                <w:lang w:val="en-GB"/>
              </w:rPr>
              <w:t>S</w:t>
            </w:r>
            <w:r>
              <w:rPr>
                <w:spacing w:val="-3"/>
                <w:lang w:val="en-GB"/>
              </w:rPr>
              <w:t>ceptical arguments against Stoic epistemology;</w:t>
            </w:r>
          </w:p>
          <w:p w14:paraId="49D6E685" w14:textId="1FA32D09" w:rsidR="0035268C" w:rsidRDefault="0035268C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- </w:t>
            </w:r>
            <w:r w:rsidR="00AD512F">
              <w:rPr>
                <w:spacing w:val="-3"/>
                <w:lang w:val="en-GB"/>
              </w:rPr>
              <w:t>S</w:t>
            </w:r>
            <w:r>
              <w:rPr>
                <w:spacing w:val="-3"/>
                <w:lang w:val="en-GB"/>
              </w:rPr>
              <w:t>ceptical arguments for suspension of judgement;</w:t>
            </w:r>
          </w:p>
          <w:p w14:paraId="47D1B2CF" w14:textId="392D9079" w:rsidR="0035268C" w:rsidRDefault="0035268C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- </w:t>
            </w:r>
            <w:r w:rsidR="00F27DD1">
              <w:rPr>
                <w:spacing w:val="-3"/>
                <w:lang w:val="en-GB"/>
              </w:rPr>
              <w:t>S</w:t>
            </w:r>
            <w:r>
              <w:rPr>
                <w:spacing w:val="-3"/>
                <w:lang w:val="en-GB"/>
              </w:rPr>
              <w:t>cepticism about specific tenets in logic, ethics, and theology;</w:t>
            </w:r>
          </w:p>
          <w:p w14:paraId="3884DF19" w14:textId="43CA2E2E" w:rsidR="0035268C" w:rsidRDefault="0035268C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- </w:t>
            </w:r>
            <w:r w:rsidR="00A83B81">
              <w:rPr>
                <w:spacing w:val="-3"/>
                <w:lang w:val="en-GB"/>
              </w:rPr>
              <w:t>T</w:t>
            </w:r>
            <w:r>
              <w:rPr>
                <w:spacing w:val="-3"/>
                <w:lang w:val="en-GB"/>
              </w:rPr>
              <w:t xml:space="preserve">he possibility and desirability of living a </w:t>
            </w:r>
            <w:r w:rsidR="008C0846">
              <w:rPr>
                <w:spacing w:val="-3"/>
                <w:lang w:val="en-GB"/>
              </w:rPr>
              <w:t>S</w:t>
            </w:r>
            <w:r>
              <w:rPr>
                <w:spacing w:val="-3"/>
                <w:lang w:val="en-GB"/>
              </w:rPr>
              <w:t>ceptical life;</w:t>
            </w:r>
          </w:p>
          <w:p w14:paraId="32A8A2C2" w14:textId="6B1D5FCB" w:rsidR="0035268C" w:rsidRDefault="0035268C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- </w:t>
            </w:r>
            <w:r w:rsidR="00D46DAF">
              <w:rPr>
                <w:spacing w:val="-3"/>
                <w:lang w:val="en-GB"/>
              </w:rPr>
              <w:t>P</w:t>
            </w:r>
            <w:r>
              <w:rPr>
                <w:spacing w:val="-3"/>
                <w:lang w:val="en-GB"/>
              </w:rPr>
              <w:t>rominent anti-</w:t>
            </w:r>
            <w:r w:rsidR="00105EB8">
              <w:rPr>
                <w:spacing w:val="-3"/>
                <w:lang w:val="en-GB"/>
              </w:rPr>
              <w:t>S</w:t>
            </w:r>
            <w:r>
              <w:rPr>
                <w:spacing w:val="-3"/>
                <w:lang w:val="en-GB"/>
              </w:rPr>
              <w:t>ceptical strategies in antiquity;</w:t>
            </w:r>
          </w:p>
          <w:p w14:paraId="762F2589" w14:textId="77777777" w:rsidR="00365106" w:rsidRDefault="0035268C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- </w:t>
            </w:r>
            <w:r w:rsidR="00A97C66">
              <w:rPr>
                <w:spacing w:val="-3"/>
                <w:lang w:val="en-GB"/>
              </w:rPr>
              <w:t>H</w:t>
            </w:r>
            <w:r>
              <w:rPr>
                <w:spacing w:val="-3"/>
                <w:lang w:val="en-GB"/>
              </w:rPr>
              <w:t>ighlights of the medieval and Early Modern influence of scepticism.</w:t>
            </w:r>
          </w:p>
          <w:p w14:paraId="160F123F" w14:textId="3A5BFE14" w:rsidR="00DC039E" w:rsidRPr="00365106" w:rsidRDefault="00DC039E">
            <w:pPr>
              <w:rPr>
                <w:spacing w:val="-3"/>
                <w:lang w:val="en-GB"/>
              </w:rPr>
            </w:pPr>
          </w:p>
        </w:tc>
      </w:tr>
    </w:tbl>
    <w:p w14:paraId="1D352518" w14:textId="77777777" w:rsidR="00365106" w:rsidRPr="00365106" w:rsidRDefault="00365106" w:rsidP="00365106">
      <w:pPr>
        <w:rPr>
          <w:lang w:val="en-GB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365106" w:rsidRPr="00365106" w14:paraId="7E8C8A04" w14:textId="77777777" w:rsidTr="008611A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D95F" w14:textId="77777777" w:rsidR="00365106" w:rsidRPr="008C7F52" w:rsidRDefault="00E66383">
            <w:pPr>
              <w:rPr>
                <w:u w:val="single"/>
                <w:lang w:val="en-GB"/>
              </w:rPr>
            </w:pPr>
            <w:r w:rsidRPr="008C7F52">
              <w:rPr>
                <w:u w:val="single"/>
                <w:lang w:val="en-GB"/>
              </w:rPr>
              <w:t>Grading criteria, specific requirements</w:t>
            </w:r>
            <w:r w:rsidR="00365106" w:rsidRPr="008C7F52">
              <w:rPr>
                <w:u w:val="single"/>
                <w:lang w:val="en-GB"/>
              </w:rPr>
              <w:t>:</w:t>
            </w:r>
          </w:p>
          <w:p w14:paraId="1B00E921" w14:textId="77777777" w:rsidR="00365106" w:rsidRDefault="00365106" w:rsidP="00365106">
            <w:pPr>
              <w:rPr>
                <w:spacing w:val="-3"/>
                <w:lang w:val="en-GB"/>
              </w:rPr>
            </w:pPr>
          </w:p>
          <w:p w14:paraId="2E328A11" w14:textId="77777777" w:rsidR="00133E02" w:rsidRDefault="00133E02" w:rsidP="00133E02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course is delivered in a lecture format. Nevertheless, in-class discussion will be facilitated (ideally comprising about 1/3 of each class).</w:t>
            </w:r>
          </w:p>
          <w:p w14:paraId="63E7714F" w14:textId="77777777" w:rsidR="00133E02" w:rsidRDefault="00133E02" w:rsidP="00133E02">
            <w:pPr>
              <w:contextualSpacing/>
              <w:rPr>
                <w:spacing w:val="-3"/>
                <w:lang w:val="en-GB"/>
              </w:rPr>
            </w:pPr>
          </w:p>
          <w:p w14:paraId="258BC836" w14:textId="0CDAB234" w:rsidR="00C920FA" w:rsidRPr="00365106" w:rsidRDefault="00133E02" w:rsidP="00764D59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final grade will be determined by oral examination. For advanced students, the oral exam might be substituted for a term paper (approximately 3,000–5,000 words, to be discussed individually).</w:t>
            </w:r>
          </w:p>
        </w:tc>
      </w:tr>
      <w:tr w:rsidR="00377AF9" w:rsidRPr="00365106" w14:paraId="095386F5" w14:textId="77777777" w:rsidTr="008611A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5651" w14:textId="77777777" w:rsidR="00377AF9" w:rsidRPr="00206968" w:rsidRDefault="00377AF9" w:rsidP="00A769DA">
            <w:pPr>
              <w:contextualSpacing/>
              <w:jc w:val="center"/>
              <w:rPr>
                <w:sz w:val="28"/>
                <w:szCs w:val="28"/>
                <w:u w:val="single"/>
                <w:lang w:val="en-GB"/>
              </w:rPr>
            </w:pPr>
            <w:r w:rsidRPr="00206968">
              <w:rPr>
                <w:sz w:val="28"/>
                <w:szCs w:val="28"/>
                <w:u w:val="single"/>
                <w:lang w:val="en-GB"/>
              </w:rPr>
              <w:lastRenderedPageBreak/>
              <w:t>Weekly schedule</w:t>
            </w:r>
          </w:p>
          <w:p w14:paraId="48F27D6A" w14:textId="6F33A32F" w:rsidR="00A769DA" w:rsidRDefault="00A769DA" w:rsidP="00EB6E0B">
            <w:pPr>
              <w:contextualSpacing/>
              <w:jc w:val="both"/>
              <w:rPr>
                <w:lang w:val="en-GB"/>
              </w:rPr>
            </w:pPr>
          </w:p>
          <w:p w14:paraId="155DA347" w14:textId="77777777" w:rsidR="00206968" w:rsidRPr="00206968" w:rsidRDefault="00206968" w:rsidP="00206968">
            <w:pPr>
              <w:contextualSpacing/>
              <w:jc w:val="both"/>
              <w:rPr>
                <w:spacing w:val="-3"/>
                <w:sz w:val="28"/>
                <w:szCs w:val="28"/>
                <w:lang w:val="en-GB"/>
              </w:rPr>
            </w:pPr>
            <w:r w:rsidRPr="00206968">
              <w:rPr>
                <w:spacing w:val="-3"/>
                <w:sz w:val="28"/>
                <w:szCs w:val="28"/>
                <w:lang w:val="en-GB"/>
              </w:rPr>
              <w:t xml:space="preserve">Students are required to prepare each week's </w:t>
            </w:r>
            <w:r w:rsidRPr="007A1BD7">
              <w:rPr>
                <w:b/>
                <w:i/>
                <w:spacing w:val="-3"/>
                <w:sz w:val="28"/>
                <w:szCs w:val="28"/>
                <w:lang w:val="en-GB"/>
              </w:rPr>
              <w:t>Required reading</w:t>
            </w:r>
            <w:r w:rsidRPr="00206968">
              <w:rPr>
                <w:spacing w:val="-3"/>
                <w:sz w:val="28"/>
                <w:szCs w:val="28"/>
                <w:lang w:val="en-GB"/>
              </w:rPr>
              <w:t xml:space="preserve"> for class. Items listed under </w:t>
            </w:r>
            <w:r w:rsidRPr="00206968">
              <w:rPr>
                <w:i/>
                <w:spacing w:val="-3"/>
                <w:sz w:val="28"/>
                <w:szCs w:val="28"/>
                <w:lang w:val="en-GB"/>
              </w:rPr>
              <w:t>Suggested reading</w:t>
            </w:r>
            <w:r w:rsidRPr="00206968">
              <w:rPr>
                <w:spacing w:val="-3"/>
                <w:sz w:val="28"/>
                <w:szCs w:val="28"/>
                <w:lang w:val="en-GB"/>
              </w:rPr>
              <w:t xml:space="preserve"> are not required. All readings will be provided by the instructor.</w:t>
            </w:r>
          </w:p>
          <w:p w14:paraId="5F9C971A" w14:textId="1A4A3D28" w:rsidR="00206968" w:rsidRDefault="00206968" w:rsidP="00EB6E0B">
            <w:pPr>
              <w:contextualSpacing/>
              <w:jc w:val="both"/>
              <w:rPr>
                <w:lang w:val="en-GB"/>
              </w:rPr>
            </w:pPr>
          </w:p>
          <w:p w14:paraId="2D18F502" w14:textId="77777777" w:rsidR="003A2081" w:rsidRDefault="003A2081" w:rsidP="00EB6E0B">
            <w:pPr>
              <w:contextualSpacing/>
              <w:jc w:val="both"/>
              <w:rPr>
                <w:lang w:val="en-GB"/>
              </w:rPr>
            </w:pPr>
          </w:p>
          <w:p w14:paraId="6A84E1F7" w14:textId="049C7BE2" w:rsidR="00171B03" w:rsidRPr="00237EDA" w:rsidRDefault="005E197C" w:rsidP="00EB6E0B">
            <w:pPr>
              <w:contextualSpacing/>
              <w:jc w:val="both"/>
              <w:rPr>
                <w:b/>
                <w:lang w:val="en-GB"/>
              </w:rPr>
            </w:pPr>
            <w:r w:rsidRPr="00C537DE">
              <w:rPr>
                <w:lang w:val="en-GB"/>
              </w:rPr>
              <w:t>(1)</w:t>
            </w:r>
            <w:r w:rsidRPr="00237EDA">
              <w:rPr>
                <w:b/>
                <w:lang w:val="en-GB"/>
              </w:rPr>
              <w:t xml:space="preserve"> </w:t>
            </w:r>
            <w:r w:rsidR="00171B03" w:rsidRPr="00237EDA">
              <w:rPr>
                <w:b/>
                <w:lang w:val="en-GB"/>
              </w:rPr>
              <w:t xml:space="preserve">February </w:t>
            </w:r>
            <w:r w:rsidR="00A52498">
              <w:rPr>
                <w:b/>
                <w:lang w:val="en-GB"/>
              </w:rPr>
              <w:t>10</w:t>
            </w:r>
            <w:r w:rsidR="00AF1B03" w:rsidRPr="00237EDA">
              <w:rPr>
                <w:b/>
                <w:lang w:val="en-GB"/>
              </w:rPr>
              <w:t>.</w:t>
            </w:r>
            <w:r w:rsidR="00F30F06" w:rsidRPr="00237EDA">
              <w:rPr>
                <w:b/>
                <w:lang w:val="en-GB"/>
              </w:rPr>
              <w:t xml:space="preserve"> </w:t>
            </w:r>
            <w:r w:rsidR="00AF1B03" w:rsidRPr="00237EDA">
              <w:rPr>
                <w:b/>
                <w:lang w:val="en-GB"/>
              </w:rPr>
              <w:t>Introduction</w:t>
            </w:r>
          </w:p>
          <w:p w14:paraId="461CFC2F" w14:textId="6C2DCDEF" w:rsidR="004F53FA" w:rsidRDefault="004F53FA" w:rsidP="00EB6E0B">
            <w:pPr>
              <w:contextualSpacing/>
              <w:jc w:val="both"/>
              <w:rPr>
                <w:lang w:val="en-GB"/>
              </w:rPr>
            </w:pPr>
          </w:p>
          <w:p w14:paraId="34422BA6" w14:textId="16CB5BFE" w:rsidR="00BA0228" w:rsidRDefault="004C53B1" w:rsidP="00EB6E0B">
            <w:pPr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No </w:t>
            </w:r>
            <w:r w:rsidR="003E4E9D">
              <w:rPr>
                <w:lang w:val="en-GB"/>
              </w:rPr>
              <w:t xml:space="preserve">required </w:t>
            </w:r>
            <w:r>
              <w:rPr>
                <w:lang w:val="en-GB"/>
              </w:rPr>
              <w:t>reading.</w:t>
            </w:r>
          </w:p>
          <w:p w14:paraId="77DD1750" w14:textId="77777777" w:rsidR="004C53B1" w:rsidRDefault="004C53B1" w:rsidP="00EB6E0B">
            <w:pPr>
              <w:contextualSpacing/>
              <w:jc w:val="both"/>
              <w:rPr>
                <w:lang w:val="en-GB"/>
              </w:rPr>
            </w:pPr>
          </w:p>
          <w:p w14:paraId="325C8C06" w14:textId="77777777" w:rsidR="00437CDA" w:rsidRDefault="00437CDA" w:rsidP="00EB6E0B">
            <w:pPr>
              <w:contextualSpacing/>
              <w:jc w:val="both"/>
              <w:rPr>
                <w:lang w:val="en-GB"/>
              </w:rPr>
            </w:pPr>
          </w:p>
          <w:p w14:paraId="2D0EB4D4" w14:textId="1AF75E4A" w:rsidR="00E50DB5" w:rsidRDefault="005E197C" w:rsidP="00BB55EB">
            <w:pPr>
              <w:contextualSpacing/>
              <w:jc w:val="both"/>
              <w:rPr>
                <w:b/>
              </w:rPr>
            </w:pPr>
            <w:r w:rsidRPr="001A2037">
              <w:rPr>
                <w:lang w:val="en-GB"/>
              </w:rPr>
              <w:t>(2)</w:t>
            </w:r>
            <w:r w:rsidRPr="00237EDA">
              <w:rPr>
                <w:b/>
                <w:lang w:val="en-GB"/>
              </w:rPr>
              <w:t xml:space="preserve"> </w:t>
            </w:r>
            <w:r w:rsidR="00171B03" w:rsidRPr="00237EDA">
              <w:rPr>
                <w:b/>
                <w:lang w:val="en-GB"/>
              </w:rPr>
              <w:t>February 1</w:t>
            </w:r>
            <w:r w:rsidR="00A52498">
              <w:rPr>
                <w:b/>
                <w:lang w:val="en-GB"/>
              </w:rPr>
              <w:t>7</w:t>
            </w:r>
            <w:r w:rsidR="006F64D1" w:rsidRPr="00237EDA">
              <w:rPr>
                <w:b/>
                <w:lang w:val="en-GB"/>
              </w:rPr>
              <w:t>.</w:t>
            </w:r>
            <w:r w:rsidR="00E50DB5" w:rsidRPr="00237EDA">
              <w:rPr>
                <w:b/>
                <w:lang w:val="en-GB"/>
              </w:rPr>
              <w:t xml:space="preserve"> </w:t>
            </w:r>
            <w:r w:rsidR="00AF4E26">
              <w:rPr>
                <w:b/>
                <w:lang w:val="en-GB"/>
              </w:rPr>
              <w:t>Socrates</w:t>
            </w:r>
            <w:r w:rsidR="00D00583">
              <w:rPr>
                <w:b/>
                <w:lang w:val="en-GB"/>
              </w:rPr>
              <w:t xml:space="preserve">, </w:t>
            </w:r>
            <w:r w:rsidR="00AF4E26">
              <w:rPr>
                <w:b/>
                <w:lang w:val="en-GB"/>
              </w:rPr>
              <w:t>Plato</w:t>
            </w:r>
            <w:r w:rsidR="00D00583">
              <w:rPr>
                <w:b/>
                <w:lang w:val="en-GB"/>
              </w:rPr>
              <w:t>, and Scepticism</w:t>
            </w:r>
          </w:p>
          <w:p w14:paraId="78EBA04B" w14:textId="78ED02A6" w:rsidR="007E61FD" w:rsidRDefault="007E61FD" w:rsidP="00BB55EB">
            <w:pPr>
              <w:contextualSpacing/>
              <w:jc w:val="both"/>
            </w:pPr>
          </w:p>
          <w:p w14:paraId="7FB0745A" w14:textId="43C64072" w:rsidR="00D51319" w:rsidRPr="00FE45C0" w:rsidRDefault="00D51319" w:rsidP="00D51319">
            <w:pPr>
              <w:contextualSpacing/>
              <w:jc w:val="both"/>
            </w:pPr>
            <w:proofErr w:type="spellStart"/>
            <w:r w:rsidRPr="00FE45C0">
              <w:rPr>
                <w:i/>
                <w:iCs/>
              </w:rPr>
              <w:t>Required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reading</w:t>
            </w:r>
            <w:r w:rsidR="00711F02">
              <w:rPr>
                <w:i/>
                <w:iCs/>
              </w:rPr>
              <w:t>s</w:t>
            </w:r>
            <w:proofErr w:type="spellEnd"/>
            <w:r w:rsidRPr="00FE45C0">
              <w:t>:</w:t>
            </w:r>
          </w:p>
          <w:p w14:paraId="44D021E0" w14:textId="77777777" w:rsidR="00D51319" w:rsidRDefault="00D51319" w:rsidP="00BB55EB">
            <w:pPr>
              <w:contextualSpacing/>
              <w:jc w:val="both"/>
            </w:pPr>
          </w:p>
          <w:p w14:paraId="7590068F" w14:textId="68F4F6D5" w:rsidR="008F257F" w:rsidRPr="00BC3BF7" w:rsidRDefault="005136B9" w:rsidP="00BB55EB">
            <w:pPr>
              <w:contextualSpacing/>
              <w:jc w:val="both"/>
            </w:pPr>
            <w:r>
              <w:t xml:space="preserve">* </w:t>
            </w:r>
            <w:proofErr w:type="spellStart"/>
            <w:r w:rsidR="008F257F">
              <w:t>Plato</w:t>
            </w:r>
            <w:proofErr w:type="spellEnd"/>
            <w:r w:rsidR="008F257F">
              <w:t xml:space="preserve">, </w:t>
            </w:r>
            <w:proofErr w:type="spellStart"/>
            <w:r w:rsidR="008F257F">
              <w:rPr>
                <w:i/>
              </w:rPr>
              <w:t>Meno</w:t>
            </w:r>
            <w:proofErr w:type="spellEnd"/>
            <w:r w:rsidR="008F257F">
              <w:t xml:space="preserve"> 80</w:t>
            </w:r>
            <w:r w:rsidR="00A362FE">
              <w:t>a</w:t>
            </w:r>
            <w:r w:rsidR="008F257F">
              <w:t>-86c</w:t>
            </w:r>
            <w:r w:rsidR="00B62DE1">
              <w:t xml:space="preserve"> </w:t>
            </w:r>
            <w:proofErr w:type="spellStart"/>
            <w:r w:rsidR="000F77F5">
              <w:t>in</w:t>
            </w:r>
            <w:proofErr w:type="spellEnd"/>
            <w:r w:rsidR="000F77F5">
              <w:t xml:space="preserve"> D. </w:t>
            </w:r>
            <w:proofErr w:type="spellStart"/>
            <w:r w:rsidR="000F77F5">
              <w:t>Sedley</w:t>
            </w:r>
            <w:proofErr w:type="spellEnd"/>
            <w:r w:rsidR="000F77F5">
              <w:t xml:space="preserve"> (</w:t>
            </w:r>
            <w:proofErr w:type="spellStart"/>
            <w:r w:rsidR="000F77F5">
              <w:t>ed</w:t>
            </w:r>
            <w:proofErr w:type="spellEnd"/>
            <w:r w:rsidR="000F77F5">
              <w:t xml:space="preserve">.), </w:t>
            </w:r>
            <w:r w:rsidR="00BC3BF7">
              <w:t>A. Long (</w:t>
            </w:r>
            <w:proofErr w:type="spellStart"/>
            <w:r w:rsidR="00BC3BF7">
              <w:t>tr</w:t>
            </w:r>
            <w:proofErr w:type="spellEnd"/>
            <w:r w:rsidR="00BC3BF7">
              <w:t xml:space="preserve">.), </w:t>
            </w:r>
            <w:proofErr w:type="spellStart"/>
            <w:r w:rsidR="00BC3BF7">
              <w:t>Plato</w:t>
            </w:r>
            <w:proofErr w:type="spellEnd"/>
            <w:r w:rsidR="00BC3BF7">
              <w:t xml:space="preserve">, </w:t>
            </w:r>
            <w:proofErr w:type="spellStart"/>
            <w:r w:rsidR="00BC3BF7">
              <w:rPr>
                <w:i/>
              </w:rPr>
              <w:t>Meno</w:t>
            </w:r>
            <w:proofErr w:type="spellEnd"/>
            <w:r w:rsidR="00BC3BF7">
              <w:rPr>
                <w:i/>
              </w:rPr>
              <w:t xml:space="preserve"> </w:t>
            </w:r>
            <w:r w:rsidR="00BC3BF7">
              <w:t xml:space="preserve">and </w:t>
            </w:r>
            <w:proofErr w:type="spellStart"/>
            <w:r w:rsidR="00BC3BF7">
              <w:rPr>
                <w:i/>
              </w:rPr>
              <w:t>Phaedo</w:t>
            </w:r>
            <w:proofErr w:type="spellEnd"/>
            <w:r w:rsidR="00220657">
              <w:t xml:space="preserve"> (</w:t>
            </w:r>
            <w:r w:rsidR="00BC3BF7">
              <w:t xml:space="preserve">Cambridge: </w:t>
            </w:r>
            <w:proofErr w:type="spellStart"/>
            <w:r w:rsidR="00BC3BF7">
              <w:t>Cambridge</w:t>
            </w:r>
            <w:proofErr w:type="spellEnd"/>
            <w:r w:rsidR="00BC3BF7">
              <w:t xml:space="preserve"> University Press,</w:t>
            </w:r>
            <w:r w:rsidR="0078143D">
              <w:t xml:space="preserve"> 2011</w:t>
            </w:r>
            <w:r w:rsidR="00220657">
              <w:t>)</w:t>
            </w:r>
            <w:r w:rsidR="007133A4">
              <w:t xml:space="preserve">, </w:t>
            </w:r>
            <w:r w:rsidR="00BC3BF7">
              <w:t>pp. 7-12.</w:t>
            </w:r>
          </w:p>
          <w:p w14:paraId="2AB59896" w14:textId="49E04AE2" w:rsidR="00D076FD" w:rsidRPr="008947A5" w:rsidRDefault="004D26C8" w:rsidP="00BB55EB">
            <w:pPr>
              <w:contextualSpacing/>
              <w:jc w:val="both"/>
            </w:pPr>
            <w:r>
              <w:t xml:space="preserve">* </w:t>
            </w:r>
            <w:proofErr w:type="spellStart"/>
            <w:r w:rsidR="00D076FD">
              <w:t>Plato</w:t>
            </w:r>
            <w:proofErr w:type="spellEnd"/>
            <w:r w:rsidR="00D076FD">
              <w:t xml:space="preserve">, </w:t>
            </w:r>
            <w:proofErr w:type="spellStart"/>
            <w:r w:rsidR="00D076FD">
              <w:rPr>
                <w:i/>
              </w:rPr>
              <w:t>Theaetetus</w:t>
            </w:r>
            <w:proofErr w:type="spellEnd"/>
            <w:r w:rsidR="00D076FD">
              <w:t xml:space="preserve"> 151e-172b</w:t>
            </w:r>
            <w:r w:rsidR="006A45CD">
              <w:t xml:space="preserve"> </w:t>
            </w:r>
            <w:proofErr w:type="spellStart"/>
            <w:r w:rsidR="006A45CD">
              <w:t>in</w:t>
            </w:r>
            <w:proofErr w:type="spellEnd"/>
            <w:r w:rsidR="006A45CD">
              <w:t xml:space="preserve"> </w:t>
            </w:r>
            <w:r w:rsidR="008947A5">
              <w:t>J</w:t>
            </w:r>
            <w:proofErr w:type="gramStart"/>
            <w:r w:rsidR="008947A5">
              <w:t>.M.</w:t>
            </w:r>
            <w:proofErr w:type="gramEnd"/>
            <w:r w:rsidR="008947A5">
              <w:t xml:space="preserve"> Cooper (</w:t>
            </w:r>
            <w:proofErr w:type="spellStart"/>
            <w:r w:rsidR="008947A5">
              <w:t>ed</w:t>
            </w:r>
            <w:proofErr w:type="spellEnd"/>
            <w:r w:rsidR="008947A5">
              <w:t xml:space="preserve">.), </w:t>
            </w:r>
            <w:proofErr w:type="spellStart"/>
            <w:r w:rsidR="008947A5">
              <w:t>Plato</w:t>
            </w:r>
            <w:proofErr w:type="spellEnd"/>
            <w:r w:rsidR="008947A5">
              <w:t xml:space="preserve">, </w:t>
            </w:r>
            <w:proofErr w:type="spellStart"/>
            <w:r w:rsidR="008947A5">
              <w:rPr>
                <w:i/>
              </w:rPr>
              <w:t>Complete</w:t>
            </w:r>
            <w:proofErr w:type="spellEnd"/>
            <w:r w:rsidR="008947A5">
              <w:rPr>
                <w:i/>
              </w:rPr>
              <w:t xml:space="preserve"> Works</w:t>
            </w:r>
            <w:r w:rsidR="00274353">
              <w:t xml:space="preserve"> (</w:t>
            </w:r>
            <w:r w:rsidR="008865D8">
              <w:t xml:space="preserve">Indianapolis / Cambridge: </w:t>
            </w:r>
            <w:proofErr w:type="spellStart"/>
            <w:r w:rsidR="008865D8">
              <w:t>Hackett</w:t>
            </w:r>
            <w:proofErr w:type="spellEnd"/>
            <w:r w:rsidR="008865D8">
              <w:t xml:space="preserve">, </w:t>
            </w:r>
            <w:r w:rsidR="00255D90">
              <w:t>1997</w:t>
            </w:r>
            <w:r w:rsidR="00274353">
              <w:t>)</w:t>
            </w:r>
            <w:r w:rsidR="00255D90">
              <w:t xml:space="preserve">, </w:t>
            </w:r>
            <w:r w:rsidR="00B12CBA">
              <w:t>pp.</w:t>
            </w:r>
            <w:r w:rsidR="000F6FDA">
              <w:t xml:space="preserve"> 168-191.</w:t>
            </w:r>
            <w:r w:rsidR="00995215">
              <w:t xml:space="preserve"> </w:t>
            </w:r>
            <w:proofErr w:type="spellStart"/>
            <w:r w:rsidR="00995215">
              <w:t>Tr</w:t>
            </w:r>
            <w:proofErr w:type="spellEnd"/>
            <w:r w:rsidR="00995215">
              <w:t xml:space="preserve">. Levitt / </w:t>
            </w:r>
            <w:proofErr w:type="spellStart"/>
            <w:r w:rsidR="00995215">
              <w:t>Burnyeat</w:t>
            </w:r>
            <w:proofErr w:type="spellEnd"/>
            <w:r w:rsidR="00995215">
              <w:t>.</w:t>
            </w:r>
          </w:p>
          <w:p w14:paraId="31F5FA42" w14:textId="5B787B86" w:rsidR="00F07DDD" w:rsidRDefault="00F07DDD" w:rsidP="00BB55EB">
            <w:pPr>
              <w:contextualSpacing/>
              <w:jc w:val="both"/>
            </w:pPr>
          </w:p>
          <w:p w14:paraId="3D3CFC0C" w14:textId="27A328D0" w:rsidR="008151D5" w:rsidRPr="00633337" w:rsidRDefault="008151D5" w:rsidP="008151D5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633337">
              <w:rPr>
                <w:i/>
                <w:iCs/>
                <w:sz w:val="22"/>
                <w:szCs w:val="22"/>
              </w:rPr>
              <w:t>Suggested</w:t>
            </w:r>
            <w:proofErr w:type="spellEnd"/>
            <w:r w:rsidRPr="0063333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33337">
              <w:rPr>
                <w:i/>
                <w:iCs/>
                <w:sz w:val="22"/>
                <w:szCs w:val="22"/>
              </w:rPr>
              <w:t>reading</w:t>
            </w:r>
            <w:r w:rsidR="00711F02">
              <w:rPr>
                <w:i/>
                <w:iCs/>
                <w:sz w:val="22"/>
                <w:szCs w:val="22"/>
              </w:rPr>
              <w:t>s</w:t>
            </w:r>
            <w:proofErr w:type="spellEnd"/>
            <w:r w:rsidRPr="00633337">
              <w:rPr>
                <w:sz w:val="22"/>
                <w:szCs w:val="22"/>
              </w:rPr>
              <w:t>:</w:t>
            </w:r>
          </w:p>
          <w:p w14:paraId="18BEBAFE" w14:textId="77777777" w:rsidR="008A56B1" w:rsidRPr="00633337" w:rsidRDefault="008A56B1" w:rsidP="008151D5">
            <w:pPr>
              <w:contextualSpacing/>
              <w:jc w:val="both"/>
              <w:rPr>
                <w:sz w:val="22"/>
                <w:szCs w:val="22"/>
              </w:rPr>
            </w:pPr>
          </w:p>
          <w:p w14:paraId="2E1D3D99" w14:textId="2DF2AA85" w:rsidR="002767D1" w:rsidRPr="00633337" w:rsidRDefault="002767D1" w:rsidP="00BB55EB">
            <w:pPr>
              <w:contextualSpacing/>
              <w:jc w:val="both"/>
              <w:rPr>
                <w:sz w:val="22"/>
                <w:szCs w:val="22"/>
              </w:rPr>
            </w:pPr>
            <w:r w:rsidRPr="00633337">
              <w:rPr>
                <w:sz w:val="22"/>
                <w:szCs w:val="22"/>
              </w:rPr>
              <w:t xml:space="preserve">* </w:t>
            </w:r>
            <w:proofErr w:type="spellStart"/>
            <w:r w:rsidRPr="00633337">
              <w:rPr>
                <w:sz w:val="22"/>
                <w:szCs w:val="22"/>
              </w:rPr>
              <w:t>Annas</w:t>
            </w:r>
            <w:proofErr w:type="spellEnd"/>
            <w:r w:rsidRPr="00633337">
              <w:rPr>
                <w:sz w:val="22"/>
                <w:szCs w:val="22"/>
              </w:rPr>
              <w:t>, J</w:t>
            </w:r>
            <w:proofErr w:type="gramStart"/>
            <w:r w:rsidRPr="00633337">
              <w:rPr>
                <w:sz w:val="22"/>
                <w:szCs w:val="22"/>
              </w:rPr>
              <w:t>.,</w:t>
            </w:r>
            <w:proofErr w:type="gramEnd"/>
            <w:r w:rsidRPr="00633337">
              <w:rPr>
                <w:sz w:val="22"/>
                <w:szCs w:val="22"/>
              </w:rPr>
              <w:t xml:space="preserve"> '</w:t>
            </w:r>
            <w:proofErr w:type="spellStart"/>
            <w:r w:rsidRPr="00633337">
              <w:rPr>
                <w:sz w:val="22"/>
                <w:szCs w:val="22"/>
              </w:rPr>
              <w:t>Plato</w:t>
            </w:r>
            <w:proofErr w:type="spellEnd"/>
            <w:r w:rsidRPr="00633337">
              <w:rPr>
                <w:sz w:val="22"/>
                <w:szCs w:val="22"/>
              </w:rPr>
              <w:t xml:space="preserve"> </w:t>
            </w:r>
            <w:proofErr w:type="spellStart"/>
            <w:r w:rsidRPr="00633337">
              <w:rPr>
                <w:sz w:val="22"/>
                <w:szCs w:val="22"/>
              </w:rPr>
              <w:t>the</w:t>
            </w:r>
            <w:proofErr w:type="spellEnd"/>
            <w:r w:rsidRPr="00633337">
              <w:rPr>
                <w:sz w:val="22"/>
                <w:szCs w:val="22"/>
              </w:rPr>
              <w:t xml:space="preserve"> </w:t>
            </w:r>
            <w:proofErr w:type="spellStart"/>
            <w:r w:rsidRPr="00633337">
              <w:rPr>
                <w:sz w:val="22"/>
                <w:szCs w:val="22"/>
              </w:rPr>
              <w:t>Sceptic</w:t>
            </w:r>
            <w:proofErr w:type="spellEnd"/>
            <w:r w:rsidRPr="00633337">
              <w:rPr>
                <w:sz w:val="22"/>
                <w:szCs w:val="22"/>
              </w:rPr>
              <w:t xml:space="preserve">' </w:t>
            </w:r>
            <w:proofErr w:type="spellStart"/>
            <w:r w:rsidRPr="00633337">
              <w:rPr>
                <w:sz w:val="22"/>
                <w:szCs w:val="22"/>
              </w:rPr>
              <w:t>in</w:t>
            </w:r>
            <w:proofErr w:type="spellEnd"/>
            <w:r w:rsidRPr="00633337">
              <w:rPr>
                <w:sz w:val="22"/>
                <w:szCs w:val="22"/>
              </w:rPr>
              <w:t xml:space="preserve"> J. </w:t>
            </w:r>
            <w:proofErr w:type="spellStart"/>
            <w:r w:rsidRPr="00633337">
              <w:rPr>
                <w:sz w:val="22"/>
                <w:szCs w:val="22"/>
              </w:rPr>
              <w:t>Klagge</w:t>
            </w:r>
            <w:proofErr w:type="spellEnd"/>
            <w:r w:rsidRPr="00633337">
              <w:rPr>
                <w:sz w:val="22"/>
                <w:szCs w:val="22"/>
              </w:rPr>
              <w:t xml:space="preserve"> and N. Smith (</w:t>
            </w:r>
            <w:proofErr w:type="spellStart"/>
            <w:r w:rsidRPr="00633337">
              <w:rPr>
                <w:sz w:val="22"/>
                <w:szCs w:val="22"/>
              </w:rPr>
              <w:t>eds</w:t>
            </w:r>
            <w:proofErr w:type="spellEnd"/>
            <w:r w:rsidRPr="00633337">
              <w:rPr>
                <w:sz w:val="22"/>
                <w:szCs w:val="22"/>
              </w:rPr>
              <w:t xml:space="preserve">.), </w:t>
            </w:r>
            <w:proofErr w:type="spellStart"/>
            <w:r w:rsidRPr="00633337">
              <w:rPr>
                <w:i/>
                <w:sz w:val="22"/>
                <w:szCs w:val="22"/>
              </w:rPr>
              <w:t>Methods</w:t>
            </w:r>
            <w:proofErr w:type="spellEnd"/>
            <w:r w:rsidRPr="00633337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633337">
              <w:rPr>
                <w:i/>
                <w:sz w:val="22"/>
                <w:szCs w:val="22"/>
              </w:rPr>
              <w:t>Interpreting</w:t>
            </w:r>
            <w:proofErr w:type="spellEnd"/>
            <w:r w:rsidRPr="0063333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33337">
              <w:rPr>
                <w:i/>
                <w:sz w:val="22"/>
                <w:szCs w:val="22"/>
              </w:rPr>
              <w:t>Plato</w:t>
            </w:r>
            <w:proofErr w:type="spellEnd"/>
            <w:r w:rsidRPr="00633337">
              <w:rPr>
                <w:i/>
                <w:sz w:val="22"/>
                <w:szCs w:val="22"/>
              </w:rPr>
              <w:t xml:space="preserve"> and </w:t>
            </w:r>
            <w:proofErr w:type="spellStart"/>
            <w:r w:rsidRPr="00633337">
              <w:rPr>
                <w:i/>
                <w:sz w:val="22"/>
                <w:szCs w:val="22"/>
              </w:rPr>
              <w:t>his</w:t>
            </w:r>
            <w:proofErr w:type="spellEnd"/>
            <w:r w:rsidRPr="0063333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33337">
              <w:rPr>
                <w:i/>
                <w:sz w:val="22"/>
                <w:szCs w:val="22"/>
              </w:rPr>
              <w:t>Dialogues</w:t>
            </w:r>
            <w:proofErr w:type="spellEnd"/>
            <w:r w:rsidRPr="00633337">
              <w:rPr>
                <w:sz w:val="22"/>
                <w:szCs w:val="22"/>
              </w:rPr>
              <w:t xml:space="preserve">. </w:t>
            </w:r>
            <w:r w:rsidRPr="00633337">
              <w:rPr>
                <w:i/>
                <w:sz w:val="22"/>
                <w:szCs w:val="22"/>
              </w:rPr>
              <w:t xml:space="preserve">Oxford </w:t>
            </w:r>
            <w:proofErr w:type="spellStart"/>
            <w:r w:rsidRPr="00633337">
              <w:rPr>
                <w:i/>
                <w:sz w:val="22"/>
                <w:szCs w:val="22"/>
              </w:rPr>
              <w:t>Studies</w:t>
            </w:r>
            <w:proofErr w:type="spellEnd"/>
            <w:r w:rsidRPr="0063333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33337">
              <w:rPr>
                <w:i/>
                <w:sz w:val="22"/>
                <w:szCs w:val="22"/>
              </w:rPr>
              <w:t>in</w:t>
            </w:r>
            <w:proofErr w:type="spellEnd"/>
            <w:r w:rsidRPr="0063333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33337">
              <w:rPr>
                <w:i/>
                <w:sz w:val="22"/>
                <w:szCs w:val="22"/>
              </w:rPr>
              <w:t>Ancient</w:t>
            </w:r>
            <w:proofErr w:type="spellEnd"/>
            <w:r w:rsidRPr="0063333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33337">
              <w:rPr>
                <w:i/>
                <w:sz w:val="22"/>
                <w:szCs w:val="22"/>
              </w:rPr>
              <w:t>Philosophy</w:t>
            </w:r>
            <w:proofErr w:type="spellEnd"/>
            <w:r w:rsidRPr="00633337">
              <w:rPr>
                <w:sz w:val="22"/>
                <w:szCs w:val="22"/>
              </w:rPr>
              <w:t xml:space="preserve">, </w:t>
            </w:r>
            <w:proofErr w:type="spellStart"/>
            <w:r w:rsidRPr="00633337">
              <w:rPr>
                <w:sz w:val="22"/>
                <w:szCs w:val="22"/>
              </w:rPr>
              <w:t>Supplementary</w:t>
            </w:r>
            <w:proofErr w:type="spellEnd"/>
            <w:r w:rsidRPr="00633337">
              <w:rPr>
                <w:sz w:val="22"/>
                <w:szCs w:val="22"/>
              </w:rPr>
              <w:t xml:space="preserve"> </w:t>
            </w:r>
            <w:proofErr w:type="spellStart"/>
            <w:r w:rsidRPr="00633337">
              <w:rPr>
                <w:sz w:val="22"/>
                <w:szCs w:val="22"/>
              </w:rPr>
              <w:t>Volume</w:t>
            </w:r>
            <w:proofErr w:type="spellEnd"/>
            <w:r w:rsidRPr="00633337">
              <w:rPr>
                <w:sz w:val="22"/>
                <w:szCs w:val="22"/>
              </w:rPr>
              <w:t xml:space="preserve">, </w:t>
            </w:r>
            <w:r w:rsidR="00336CBA" w:rsidRPr="00633337">
              <w:rPr>
                <w:sz w:val="22"/>
                <w:szCs w:val="22"/>
              </w:rPr>
              <w:t xml:space="preserve">1992, </w:t>
            </w:r>
            <w:r w:rsidRPr="00633337">
              <w:rPr>
                <w:sz w:val="22"/>
                <w:szCs w:val="22"/>
              </w:rPr>
              <w:t>pp. 43-72.</w:t>
            </w:r>
          </w:p>
          <w:p w14:paraId="478A4BEB" w14:textId="1014791A" w:rsidR="00437CDA" w:rsidRDefault="004F4C80" w:rsidP="00BB55EB">
            <w:pPr>
              <w:contextualSpacing/>
              <w:jc w:val="both"/>
              <w:rPr>
                <w:sz w:val="22"/>
                <w:szCs w:val="22"/>
              </w:rPr>
            </w:pPr>
            <w:r w:rsidRPr="00633337">
              <w:rPr>
                <w:sz w:val="22"/>
                <w:szCs w:val="22"/>
              </w:rPr>
              <w:t xml:space="preserve">* </w:t>
            </w:r>
            <w:proofErr w:type="spellStart"/>
            <w:r w:rsidRPr="00633337">
              <w:rPr>
                <w:sz w:val="22"/>
                <w:szCs w:val="22"/>
              </w:rPr>
              <w:t>Shields</w:t>
            </w:r>
            <w:proofErr w:type="spellEnd"/>
            <w:r w:rsidRPr="00633337">
              <w:rPr>
                <w:sz w:val="22"/>
                <w:szCs w:val="22"/>
              </w:rPr>
              <w:t>, C.J</w:t>
            </w:r>
            <w:proofErr w:type="gramStart"/>
            <w:r w:rsidRPr="00633337">
              <w:rPr>
                <w:sz w:val="22"/>
                <w:szCs w:val="22"/>
              </w:rPr>
              <w:t>.,</w:t>
            </w:r>
            <w:proofErr w:type="gramEnd"/>
            <w:r w:rsidRPr="00633337">
              <w:rPr>
                <w:sz w:val="22"/>
                <w:szCs w:val="22"/>
              </w:rPr>
              <w:t xml:space="preserve"> 'Socrates </w:t>
            </w:r>
            <w:proofErr w:type="spellStart"/>
            <w:r w:rsidR="00257936">
              <w:rPr>
                <w:sz w:val="22"/>
                <w:szCs w:val="22"/>
              </w:rPr>
              <w:t>A</w:t>
            </w:r>
            <w:r w:rsidRPr="00633337">
              <w:rPr>
                <w:sz w:val="22"/>
                <w:szCs w:val="22"/>
              </w:rPr>
              <w:t>mong</w:t>
            </w:r>
            <w:proofErr w:type="spellEnd"/>
            <w:r w:rsidRPr="00633337">
              <w:rPr>
                <w:sz w:val="22"/>
                <w:szCs w:val="22"/>
              </w:rPr>
              <w:t xml:space="preserve"> </w:t>
            </w:r>
            <w:proofErr w:type="spellStart"/>
            <w:r w:rsidRPr="00633337">
              <w:rPr>
                <w:sz w:val="22"/>
                <w:szCs w:val="22"/>
              </w:rPr>
              <w:t>the</w:t>
            </w:r>
            <w:proofErr w:type="spellEnd"/>
            <w:r w:rsidRPr="00633337">
              <w:rPr>
                <w:sz w:val="22"/>
                <w:szCs w:val="22"/>
              </w:rPr>
              <w:t xml:space="preserve"> </w:t>
            </w:r>
            <w:proofErr w:type="spellStart"/>
            <w:r w:rsidRPr="00633337">
              <w:rPr>
                <w:sz w:val="22"/>
                <w:szCs w:val="22"/>
              </w:rPr>
              <w:t>Skeptics</w:t>
            </w:r>
            <w:proofErr w:type="spellEnd"/>
            <w:r w:rsidRPr="00633337">
              <w:rPr>
                <w:sz w:val="22"/>
                <w:szCs w:val="22"/>
              </w:rPr>
              <w:t xml:space="preserve">', </w:t>
            </w:r>
            <w:proofErr w:type="spellStart"/>
            <w:r w:rsidRPr="00633337">
              <w:rPr>
                <w:sz w:val="22"/>
                <w:szCs w:val="22"/>
              </w:rPr>
              <w:t>in</w:t>
            </w:r>
            <w:proofErr w:type="spellEnd"/>
            <w:r w:rsidRPr="00633337">
              <w:rPr>
                <w:sz w:val="22"/>
                <w:szCs w:val="22"/>
              </w:rPr>
              <w:t xml:space="preserve"> P.A. </w:t>
            </w:r>
            <w:proofErr w:type="spellStart"/>
            <w:r w:rsidRPr="00633337">
              <w:rPr>
                <w:sz w:val="22"/>
                <w:szCs w:val="22"/>
              </w:rPr>
              <w:t>Vander</w:t>
            </w:r>
            <w:proofErr w:type="spellEnd"/>
            <w:r w:rsidRPr="00633337">
              <w:rPr>
                <w:sz w:val="22"/>
                <w:szCs w:val="22"/>
              </w:rPr>
              <w:t xml:space="preserve"> </w:t>
            </w:r>
            <w:proofErr w:type="spellStart"/>
            <w:r w:rsidRPr="00633337">
              <w:rPr>
                <w:sz w:val="22"/>
                <w:szCs w:val="22"/>
              </w:rPr>
              <w:t>Waerdt</w:t>
            </w:r>
            <w:proofErr w:type="spellEnd"/>
            <w:r w:rsidRPr="00633337">
              <w:rPr>
                <w:sz w:val="22"/>
                <w:szCs w:val="22"/>
              </w:rPr>
              <w:t xml:space="preserve"> (</w:t>
            </w:r>
            <w:proofErr w:type="spellStart"/>
            <w:r w:rsidRPr="00633337">
              <w:rPr>
                <w:sz w:val="22"/>
                <w:szCs w:val="22"/>
              </w:rPr>
              <w:t>ed</w:t>
            </w:r>
            <w:proofErr w:type="spellEnd"/>
            <w:r w:rsidRPr="00633337">
              <w:rPr>
                <w:sz w:val="22"/>
                <w:szCs w:val="22"/>
              </w:rPr>
              <w:t xml:space="preserve">.), </w:t>
            </w:r>
            <w:r w:rsidRPr="00633337">
              <w:rPr>
                <w:i/>
                <w:sz w:val="22"/>
                <w:szCs w:val="22"/>
              </w:rPr>
              <w:t xml:space="preserve">The </w:t>
            </w:r>
            <w:proofErr w:type="spellStart"/>
            <w:r w:rsidRPr="00633337">
              <w:rPr>
                <w:i/>
                <w:sz w:val="22"/>
                <w:szCs w:val="22"/>
              </w:rPr>
              <w:t>Socratic</w:t>
            </w:r>
            <w:proofErr w:type="spellEnd"/>
            <w:r w:rsidRPr="0063333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33337">
              <w:rPr>
                <w:i/>
                <w:sz w:val="22"/>
                <w:szCs w:val="22"/>
              </w:rPr>
              <w:t>Movement</w:t>
            </w:r>
            <w:proofErr w:type="spellEnd"/>
            <w:r w:rsidR="008C0438" w:rsidRPr="00633337">
              <w:rPr>
                <w:sz w:val="22"/>
                <w:szCs w:val="22"/>
              </w:rPr>
              <w:t xml:space="preserve"> (</w:t>
            </w:r>
            <w:r w:rsidRPr="00633337">
              <w:rPr>
                <w:sz w:val="22"/>
                <w:szCs w:val="22"/>
              </w:rPr>
              <w:t xml:space="preserve">Ithaca, NY: </w:t>
            </w:r>
            <w:proofErr w:type="spellStart"/>
            <w:r w:rsidRPr="00633337">
              <w:rPr>
                <w:sz w:val="22"/>
                <w:szCs w:val="22"/>
              </w:rPr>
              <w:t>Cornell</w:t>
            </w:r>
            <w:proofErr w:type="spellEnd"/>
            <w:r w:rsidRPr="00633337">
              <w:rPr>
                <w:sz w:val="22"/>
                <w:szCs w:val="22"/>
              </w:rPr>
              <w:t xml:space="preserve"> University Press, 1994</w:t>
            </w:r>
            <w:r w:rsidR="008C0438" w:rsidRPr="00633337">
              <w:rPr>
                <w:sz w:val="22"/>
                <w:szCs w:val="22"/>
              </w:rPr>
              <w:t>)</w:t>
            </w:r>
            <w:r w:rsidRPr="00633337">
              <w:rPr>
                <w:sz w:val="22"/>
                <w:szCs w:val="22"/>
              </w:rPr>
              <w:t xml:space="preserve">, pp. </w:t>
            </w:r>
            <w:r w:rsidR="007C7B5C" w:rsidRPr="00633337">
              <w:rPr>
                <w:sz w:val="22"/>
                <w:szCs w:val="22"/>
              </w:rPr>
              <w:t>341-66.</w:t>
            </w:r>
          </w:p>
          <w:p w14:paraId="1915CC43" w14:textId="5D9DADAB" w:rsidR="006F64D1" w:rsidRDefault="006F64D1" w:rsidP="00EB6E0B">
            <w:pPr>
              <w:contextualSpacing/>
              <w:jc w:val="both"/>
              <w:rPr>
                <w:lang w:val="en-GB"/>
              </w:rPr>
            </w:pPr>
          </w:p>
          <w:p w14:paraId="051C5F07" w14:textId="77777777" w:rsidR="00CB3B08" w:rsidRDefault="00CB3B08" w:rsidP="00EB6E0B">
            <w:pPr>
              <w:contextualSpacing/>
              <w:jc w:val="both"/>
              <w:rPr>
                <w:lang w:val="en-GB"/>
              </w:rPr>
            </w:pPr>
          </w:p>
          <w:p w14:paraId="3BE6057B" w14:textId="1432B416" w:rsidR="00281129" w:rsidRDefault="008D6F2F" w:rsidP="00F50B8C">
            <w:pPr>
              <w:contextualSpacing/>
              <w:jc w:val="both"/>
              <w:rPr>
                <w:b/>
              </w:rPr>
            </w:pPr>
            <w:r w:rsidRPr="001A2037">
              <w:t>(3)</w:t>
            </w:r>
            <w:r>
              <w:rPr>
                <w:b/>
              </w:rPr>
              <w:t xml:space="preserve"> </w:t>
            </w:r>
            <w:proofErr w:type="spellStart"/>
            <w:r w:rsidR="006F64D1" w:rsidRPr="00281129">
              <w:rPr>
                <w:b/>
              </w:rPr>
              <w:t>February</w:t>
            </w:r>
            <w:proofErr w:type="spellEnd"/>
            <w:r w:rsidR="006F64D1" w:rsidRPr="00281129">
              <w:rPr>
                <w:b/>
              </w:rPr>
              <w:t xml:space="preserve"> </w:t>
            </w:r>
            <w:r w:rsidR="00A52498">
              <w:rPr>
                <w:b/>
              </w:rPr>
              <w:t>24</w:t>
            </w:r>
            <w:r w:rsidR="006F64D1" w:rsidRPr="00281129">
              <w:rPr>
                <w:b/>
              </w:rPr>
              <w:t>.</w:t>
            </w:r>
            <w:r w:rsidR="007E6329" w:rsidRPr="00281129">
              <w:rPr>
                <w:b/>
              </w:rPr>
              <w:t xml:space="preserve"> </w:t>
            </w:r>
            <w:proofErr w:type="spellStart"/>
            <w:r w:rsidR="00437CDA">
              <w:rPr>
                <w:b/>
              </w:rPr>
              <w:t>Aristotle</w:t>
            </w:r>
            <w:proofErr w:type="spellEnd"/>
            <w:r w:rsidR="00E359FB">
              <w:rPr>
                <w:b/>
              </w:rPr>
              <w:t xml:space="preserve"> and </w:t>
            </w:r>
            <w:proofErr w:type="spellStart"/>
            <w:r w:rsidR="00E359FB">
              <w:rPr>
                <w:b/>
              </w:rPr>
              <w:t>Scepticism</w:t>
            </w:r>
            <w:proofErr w:type="spellEnd"/>
          </w:p>
          <w:p w14:paraId="00EC0447" w14:textId="2F0ED3CD" w:rsidR="00F50B8C" w:rsidRDefault="00F50B8C" w:rsidP="00F50B8C">
            <w:pPr>
              <w:contextualSpacing/>
              <w:jc w:val="both"/>
            </w:pPr>
          </w:p>
          <w:p w14:paraId="66E030C5" w14:textId="14DBFACA" w:rsidR="00A13CF1" w:rsidRDefault="00A13CF1" w:rsidP="00F50B8C">
            <w:pPr>
              <w:contextualSpacing/>
              <w:jc w:val="both"/>
            </w:pPr>
            <w:proofErr w:type="spellStart"/>
            <w:r w:rsidRPr="00FE45C0">
              <w:rPr>
                <w:i/>
                <w:iCs/>
              </w:rPr>
              <w:t>Required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reading</w:t>
            </w:r>
            <w:proofErr w:type="spellEnd"/>
            <w:r w:rsidRPr="00FE45C0">
              <w:t>:</w:t>
            </w:r>
          </w:p>
          <w:p w14:paraId="5630C28A" w14:textId="77777777" w:rsidR="009B0709" w:rsidRDefault="009B0709" w:rsidP="00F50B8C">
            <w:pPr>
              <w:contextualSpacing/>
              <w:jc w:val="both"/>
            </w:pPr>
          </w:p>
          <w:p w14:paraId="3D05595D" w14:textId="2D55256A" w:rsidR="00782BEF" w:rsidRPr="00B73128" w:rsidRDefault="006F1B68" w:rsidP="00F50B8C">
            <w:pPr>
              <w:contextualSpacing/>
              <w:jc w:val="both"/>
            </w:pPr>
            <w:r>
              <w:t xml:space="preserve">* </w:t>
            </w:r>
            <w:proofErr w:type="spellStart"/>
            <w:r w:rsidR="00400AF5">
              <w:t>Aristotle</w:t>
            </w:r>
            <w:proofErr w:type="spellEnd"/>
            <w:r w:rsidR="00400AF5">
              <w:t xml:space="preserve">, </w:t>
            </w:r>
            <w:proofErr w:type="spellStart"/>
            <w:r w:rsidR="00400AF5">
              <w:rPr>
                <w:i/>
              </w:rPr>
              <w:t>Metaphysics</w:t>
            </w:r>
            <w:proofErr w:type="spellEnd"/>
            <w:r w:rsidR="00400AF5">
              <w:t xml:space="preserve"> 4</w:t>
            </w:r>
            <w:r w:rsidR="002D6AFE">
              <w:t>.</w:t>
            </w:r>
            <w:r w:rsidR="00400AF5">
              <w:t>3-6 (1005a19-1011b22)</w:t>
            </w:r>
            <w:r w:rsidR="008122A1">
              <w:t xml:space="preserve">, </w:t>
            </w:r>
            <w:proofErr w:type="spellStart"/>
            <w:r w:rsidR="008122A1">
              <w:t>in</w:t>
            </w:r>
            <w:proofErr w:type="spellEnd"/>
            <w:r w:rsidR="008122A1">
              <w:t xml:space="preserve"> </w:t>
            </w:r>
            <w:r w:rsidR="00D10772">
              <w:t xml:space="preserve">C. </w:t>
            </w:r>
            <w:proofErr w:type="spellStart"/>
            <w:r w:rsidR="00D10772">
              <w:t>Kirwan</w:t>
            </w:r>
            <w:proofErr w:type="spellEnd"/>
            <w:r w:rsidR="00F80DD2">
              <w:t xml:space="preserve"> (</w:t>
            </w:r>
            <w:proofErr w:type="spellStart"/>
            <w:r w:rsidR="00F80DD2">
              <w:t>tr</w:t>
            </w:r>
            <w:proofErr w:type="spellEnd"/>
            <w:r w:rsidR="00F80DD2">
              <w:t xml:space="preserve">. and </w:t>
            </w:r>
            <w:proofErr w:type="spellStart"/>
            <w:r w:rsidR="00F80DD2">
              <w:t>comm</w:t>
            </w:r>
            <w:proofErr w:type="spellEnd"/>
            <w:r w:rsidR="00F80DD2">
              <w:t>.)</w:t>
            </w:r>
            <w:r w:rsidR="00B73128">
              <w:t xml:space="preserve">, </w:t>
            </w:r>
            <w:proofErr w:type="spellStart"/>
            <w:r w:rsidR="00B73128">
              <w:t>Aristotle</w:t>
            </w:r>
            <w:proofErr w:type="spellEnd"/>
            <w:r w:rsidR="00B73128">
              <w:t xml:space="preserve">, </w:t>
            </w:r>
            <w:proofErr w:type="spellStart"/>
            <w:r w:rsidR="00B73128">
              <w:rPr>
                <w:i/>
              </w:rPr>
              <w:t>Metaphysics</w:t>
            </w:r>
            <w:proofErr w:type="spellEnd"/>
            <w:r w:rsidR="00B73128">
              <w:rPr>
                <w:i/>
              </w:rPr>
              <w:t xml:space="preserve"> </w:t>
            </w:r>
            <w:proofErr w:type="spellStart"/>
            <w:r w:rsidR="00B73128">
              <w:rPr>
                <w:i/>
              </w:rPr>
              <w:t>Books</w:t>
            </w:r>
            <w:proofErr w:type="spellEnd"/>
            <w:r w:rsidR="00B73128">
              <w:rPr>
                <w:i/>
              </w:rPr>
              <w:t xml:space="preserve"> Gamma, Delta, and </w:t>
            </w:r>
            <w:proofErr w:type="spellStart"/>
            <w:r w:rsidR="00B73128">
              <w:rPr>
                <w:i/>
              </w:rPr>
              <w:t>Epsilon</w:t>
            </w:r>
            <w:proofErr w:type="spellEnd"/>
            <w:r w:rsidR="00B23F2B">
              <w:t xml:space="preserve"> (</w:t>
            </w:r>
            <w:r w:rsidR="00B73128">
              <w:t xml:space="preserve">Oxford: </w:t>
            </w:r>
            <w:proofErr w:type="spellStart"/>
            <w:r w:rsidR="00B73128">
              <w:t>Clarendon</w:t>
            </w:r>
            <w:proofErr w:type="spellEnd"/>
            <w:r w:rsidR="00B73128">
              <w:t xml:space="preserve"> Press, 19</w:t>
            </w:r>
            <w:r w:rsidR="00820D04">
              <w:t>93</w:t>
            </w:r>
            <w:r w:rsidR="00B23F2B">
              <w:t>)</w:t>
            </w:r>
            <w:r w:rsidR="00B73128">
              <w:t xml:space="preserve">, </w:t>
            </w:r>
            <w:r w:rsidR="00373997">
              <w:t>pp. 6-23.</w:t>
            </w:r>
          </w:p>
          <w:p w14:paraId="7B457DA8" w14:textId="2D0B5E78" w:rsidR="00A452FD" w:rsidRPr="00BE5090" w:rsidRDefault="00F74C99" w:rsidP="00F50B8C">
            <w:pPr>
              <w:contextualSpacing/>
              <w:jc w:val="both"/>
            </w:pPr>
            <w:r>
              <w:t xml:space="preserve">* </w:t>
            </w:r>
            <w:proofErr w:type="spellStart"/>
            <w:r w:rsidR="00B40FC6">
              <w:t>Aristotle</w:t>
            </w:r>
            <w:proofErr w:type="spellEnd"/>
            <w:r w:rsidR="00B40FC6">
              <w:t xml:space="preserve">, </w:t>
            </w:r>
            <w:proofErr w:type="spellStart"/>
            <w:r w:rsidR="00B40FC6">
              <w:rPr>
                <w:i/>
              </w:rPr>
              <w:t>Posterior</w:t>
            </w:r>
            <w:proofErr w:type="spellEnd"/>
            <w:r w:rsidR="00B40FC6">
              <w:rPr>
                <w:i/>
              </w:rPr>
              <w:t xml:space="preserve"> </w:t>
            </w:r>
            <w:proofErr w:type="spellStart"/>
            <w:r w:rsidR="00B40FC6">
              <w:rPr>
                <w:i/>
              </w:rPr>
              <w:t>Analytics</w:t>
            </w:r>
            <w:proofErr w:type="spellEnd"/>
            <w:r w:rsidR="00B40FC6">
              <w:t xml:space="preserve"> 1.1-3 (71a1-73a20) and 2.19 (99b15-100b17)</w:t>
            </w:r>
            <w:r w:rsidR="007D4390">
              <w:t xml:space="preserve">, </w:t>
            </w:r>
            <w:proofErr w:type="spellStart"/>
            <w:r w:rsidR="007D4390">
              <w:t>in</w:t>
            </w:r>
            <w:proofErr w:type="spellEnd"/>
            <w:r w:rsidR="007D4390">
              <w:t xml:space="preserve"> </w:t>
            </w:r>
            <w:r w:rsidR="00860130">
              <w:t xml:space="preserve">J. </w:t>
            </w:r>
            <w:proofErr w:type="spellStart"/>
            <w:r w:rsidR="00860130">
              <w:t>Barnes</w:t>
            </w:r>
            <w:proofErr w:type="spellEnd"/>
            <w:r w:rsidR="00860130">
              <w:t xml:space="preserve"> (</w:t>
            </w:r>
            <w:proofErr w:type="spellStart"/>
            <w:r w:rsidR="00860130">
              <w:t>tr</w:t>
            </w:r>
            <w:proofErr w:type="spellEnd"/>
            <w:r w:rsidR="00860130">
              <w:t xml:space="preserve">. and </w:t>
            </w:r>
            <w:proofErr w:type="spellStart"/>
            <w:r w:rsidR="00860130">
              <w:t>comm</w:t>
            </w:r>
            <w:proofErr w:type="spellEnd"/>
            <w:r w:rsidR="00860130">
              <w:t xml:space="preserve">.), </w:t>
            </w:r>
            <w:proofErr w:type="spellStart"/>
            <w:r w:rsidR="00BE5090">
              <w:t>Aristotle</w:t>
            </w:r>
            <w:proofErr w:type="spellEnd"/>
            <w:r w:rsidR="00BE5090">
              <w:t xml:space="preserve">, </w:t>
            </w:r>
            <w:proofErr w:type="spellStart"/>
            <w:r w:rsidR="00BE5090">
              <w:rPr>
                <w:i/>
              </w:rPr>
              <w:t>Posterior</w:t>
            </w:r>
            <w:proofErr w:type="spellEnd"/>
            <w:r w:rsidR="00BE5090">
              <w:rPr>
                <w:i/>
              </w:rPr>
              <w:t xml:space="preserve"> </w:t>
            </w:r>
            <w:proofErr w:type="spellStart"/>
            <w:r w:rsidR="00BE5090">
              <w:rPr>
                <w:i/>
              </w:rPr>
              <w:t>Analytics</w:t>
            </w:r>
            <w:proofErr w:type="spellEnd"/>
            <w:r w:rsidR="000D23A0">
              <w:t xml:space="preserve"> (</w:t>
            </w:r>
            <w:r w:rsidR="00BE5090">
              <w:t xml:space="preserve">Oxford: </w:t>
            </w:r>
            <w:proofErr w:type="spellStart"/>
            <w:r w:rsidR="00BE5090">
              <w:t>Clarendon</w:t>
            </w:r>
            <w:proofErr w:type="spellEnd"/>
            <w:r w:rsidR="00BE5090">
              <w:t xml:space="preserve"> Press, </w:t>
            </w:r>
            <w:r w:rsidR="002C2E6C">
              <w:t>1975</w:t>
            </w:r>
            <w:r w:rsidR="000D23A0">
              <w:t>)</w:t>
            </w:r>
            <w:r w:rsidR="002C2E6C">
              <w:t xml:space="preserve">, </w:t>
            </w:r>
            <w:r w:rsidR="003B1F77">
              <w:t>pp. 1-6, 72-4.</w:t>
            </w:r>
          </w:p>
          <w:p w14:paraId="3073D1B1" w14:textId="39279C19" w:rsidR="00F74C99" w:rsidRDefault="00F74C99" w:rsidP="00F50B8C">
            <w:pPr>
              <w:contextualSpacing/>
              <w:jc w:val="both"/>
            </w:pPr>
          </w:p>
          <w:p w14:paraId="69717EE1" w14:textId="77777777" w:rsidR="00904B0D" w:rsidRPr="00443FCE" w:rsidRDefault="00904B0D" w:rsidP="00904B0D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443FCE">
              <w:rPr>
                <w:i/>
                <w:iCs/>
                <w:sz w:val="22"/>
                <w:szCs w:val="22"/>
              </w:rPr>
              <w:t>Suggested</w:t>
            </w:r>
            <w:proofErr w:type="spellEnd"/>
            <w:r w:rsidRPr="00443FCE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43FCE">
              <w:rPr>
                <w:i/>
                <w:iCs/>
                <w:sz w:val="22"/>
                <w:szCs w:val="22"/>
              </w:rPr>
              <w:t>reading</w:t>
            </w:r>
            <w:proofErr w:type="spellEnd"/>
            <w:r w:rsidRPr="00443FCE">
              <w:rPr>
                <w:sz w:val="22"/>
                <w:szCs w:val="22"/>
              </w:rPr>
              <w:t>:</w:t>
            </w:r>
          </w:p>
          <w:p w14:paraId="3F9C478B" w14:textId="5EEEC2C8" w:rsidR="00904B0D" w:rsidRPr="00443FCE" w:rsidRDefault="00904B0D" w:rsidP="00F50B8C">
            <w:pPr>
              <w:contextualSpacing/>
              <w:jc w:val="both"/>
              <w:rPr>
                <w:sz w:val="22"/>
                <w:szCs w:val="22"/>
              </w:rPr>
            </w:pPr>
          </w:p>
          <w:p w14:paraId="08B36719" w14:textId="5201FCBD" w:rsidR="00373666" w:rsidRPr="00443FCE" w:rsidRDefault="00373666" w:rsidP="00F50B8C">
            <w:pPr>
              <w:contextualSpacing/>
              <w:jc w:val="both"/>
              <w:rPr>
                <w:sz w:val="22"/>
                <w:szCs w:val="22"/>
              </w:rPr>
            </w:pPr>
            <w:r w:rsidRPr="00443FCE">
              <w:rPr>
                <w:sz w:val="22"/>
                <w:szCs w:val="22"/>
              </w:rPr>
              <w:t xml:space="preserve">* </w:t>
            </w:r>
            <w:proofErr w:type="spellStart"/>
            <w:r w:rsidRPr="00443FCE">
              <w:rPr>
                <w:sz w:val="22"/>
                <w:szCs w:val="22"/>
              </w:rPr>
              <w:t>Barnes</w:t>
            </w:r>
            <w:proofErr w:type="spellEnd"/>
            <w:r w:rsidRPr="00443FCE">
              <w:rPr>
                <w:sz w:val="22"/>
                <w:szCs w:val="22"/>
              </w:rPr>
              <w:t>, J</w:t>
            </w:r>
            <w:proofErr w:type="gramStart"/>
            <w:r w:rsidRPr="00443FCE">
              <w:rPr>
                <w:sz w:val="22"/>
                <w:szCs w:val="22"/>
              </w:rPr>
              <w:t>.,</w:t>
            </w:r>
            <w:proofErr w:type="gramEnd"/>
            <w:r w:rsidRPr="00443FCE">
              <w:rPr>
                <w:sz w:val="22"/>
                <w:szCs w:val="22"/>
              </w:rPr>
              <w:t xml:space="preserve"> 'An </w:t>
            </w:r>
            <w:proofErr w:type="spellStart"/>
            <w:r w:rsidRPr="00443FCE">
              <w:rPr>
                <w:sz w:val="22"/>
                <w:szCs w:val="22"/>
              </w:rPr>
              <w:t>Aristotelian</w:t>
            </w:r>
            <w:proofErr w:type="spellEnd"/>
            <w:r w:rsidRPr="00443FCE">
              <w:rPr>
                <w:sz w:val="22"/>
                <w:szCs w:val="22"/>
              </w:rPr>
              <w:t xml:space="preserve"> </w:t>
            </w:r>
            <w:proofErr w:type="spellStart"/>
            <w:r w:rsidR="00250560">
              <w:rPr>
                <w:sz w:val="22"/>
                <w:szCs w:val="22"/>
              </w:rPr>
              <w:t>W</w:t>
            </w:r>
            <w:r w:rsidRPr="00443FCE">
              <w:rPr>
                <w:sz w:val="22"/>
                <w:szCs w:val="22"/>
              </w:rPr>
              <w:t>ay</w:t>
            </w:r>
            <w:proofErr w:type="spellEnd"/>
            <w:r w:rsidRPr="00443FCE">
              <w:rPr>
                <w:sz w:val="22"/>
                <w:szCs w:val="22"/>
              </w:rPr>
              <w:t xml:space="preserve"> </w:t>
            </w:r>
            <w:proofErr w:type="spellStart"/>
            <w:r w:rsidRPr="00443FCE">
              <w:rPr>
                <w:sz w:val="22"/>
                <w:szCs w:val="22"/>
              </w:rPr>
              <w:t>with</w:t>
            </w:r>
            <w:proofErr w:type="spellEnd"/>
            <w:r w:rsidRPr="00443FCE">
              <w:rPr>
                <w:sz w:val="22"/>
                <w:szCs w:val="22"/>
              </w:rPr>
              <w:t xml:space="preserve"> </w:t>
            </w:r>
            <w:proofErr w:type="spellStart"/>
            <w:r w:rsidRPr="00443FCE">
              <w:rPr>
                <w:sz w:val="22"/>
                <w:szCs w:val="22"/>
              </w:rPr>
              <w:t>Scepticism</w:t>
            </w:r>
            <w:proofErr w:type="spellEnd"/>
            <w:r w:rsidRPr="00443FCE">
              <w:rPr>
                <w:sz w:val="22"/>
                <w:szCs w:val="22"/>
              </w:rPr>
              <w:t>'</w:t>
            </w:r>
            <w:r w:rsidR="008243DC" w:rsidRPr="00443FCE">
              <w:rPr>
                <w:sz w:val="22"/>
                <w:szCs w:val="22"/>
              </w:rPr>
              <w:t xml:space="preserve"> </w:t>
            </w:r>
            <w:proofErr w:type="spellStart"/>
            <w:r w:rsidR="008243DC" w:rsidRPr="00443FCE">
              <w:rPr>
                <w:sz w:val="22"/>
                <w:szCs w:val="22"/>
              </w:rPr>
              <w:t>in</w:t>
            </w:r>
            <w:proofErr w:type="spellEnd"/>
            <w:r w:rsidR="008243DC" w:rsidRPr="00443FCE">
              <w:rPr>
                <w:sz w:val="22"/>
                <w:szCs w:val="22"/>
              </w:rPr>
              <w:t xml:space="preserve"> M. </w:t>
            </w:r>
            <w:proofErr w:type="spellStart"/>
            <w:r w:rsidR="008243DC" w:rsidRPr="00443FCE">
              <w:rPr>
                <w:sz w:val="22"/>
                <w:szCs w:val="22"/>
              </w:rPr>
              <w:t>Matthen</w:t>
            </w:r>
            <w:proofErr w:type="spellEnd"/>
            <w:r w:rsidR="008243DC" w:rsidRPr="00443FCE">
              <w:rPr>
                <w:sz w:val="22"/>
                <w:szCs w:val="22"/>
              </w:rPr>
              <w:t xml:space="preserve"> (</w:t>
            </w:r>
            <w:proofErr w:type="spellStart"/>
            <w:r w:rsidR="008243DC" w:rsidRPr="00443FCE">
              <w:rPr>
                <w:sz w:val="22"/>
                <w:szCs w:val="22"/>
              </w:rPr>
              <w:t>ed</w:t>
            </w:r>
            <w:proofErr w:type="spellEnd"/>
            <w:r w:rsidR="008243DC" w:rsidRPr="00443FCE">
              <w:rPr>
                <w:sz w:val="22"/>
                <w:szCs w:val="22"/>
              </w:rPr>
              <w:t xml:space="preserve">.), </w:t>
            </w:r>
            <w:proofErr w:type="spellStart"/>
            <w:r w:rsidR="008243DC" w:rsidRPr="00443FCE">
              <w:rPr>
                <w:i/>
                <w:sz w:val="22"/>
                <w:szCs w:val="22"/>
              </w:rPr>
              <w:t>Aristotle</w:t>
            </w:r>
            <w:proofErr w:type="spellEnd"/>
            <w:r w:rsidR="008243DC" w:rsidRPr="00443FC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243DC" w:rsidRPr="00443FCE">
              <w:rPr>
                <w:i/>
                <w:sz w:val="22"/>
                <w:szCs w:val="22"/>
              </w:rPr>
              <w:t>Today</w:t>
            </w:r>
            <w:proofErr w:type="spellEnd"/>
            <w:r w:rsidR="008243DC" w:rsidRPr="00443FCE">
              <w:rPr>
                <w:sz w:val="22"/>
                <w:szCs w:val="22"/>
              </w:rPr>
              <w:t xml:space="preserve"> </w:t>
            </w:r>
            <w:r w:rsidR="00B05848" w:rsidRPr="00443FCE">
              <w:rPr>
                <w:sz w:val="22"/>
                <w:szCs w:val="22"/>
              </w:rPr>
              <w:t>(</w:t>
            </w:r>
            <w:proofErr w:type="spellStart"/>
            <w:r w:rsidR="008243DC" w:rsidRPr="00443FCE">
              <w:rPr>
                <w:sz w:val="22"/>
                <w:szCs w:val="22"/>
              </w:rPr>
              <w:t>Edmonton</w:t>
            </w:r>
            <w:proofErr w:type="spellEnd"/>
            <w:r w:rsidR="008243DC" w:rsidRPr="00443FCE">
              <w:rPr>
                <w:sz w:val="22"/>
                <w:szCs w:val="22"/>
              </w:rPr>
              <w:t xml:space="preserve">: </w:t>
            </w:r>
            <w:proofErr w:type="spellStart"/>
            <w:r w:rsidR="008243DC" w:rsidRPr="00443FCE">
              <w:rPr>
                <w:sz w:val="22"/>
                <w:szCs w:val="22"/>
              </w:rPr>
              <w:t>Academic</w:t>
            </w:r>
            <w:proofErr w:type="spellEnd"/>
            <w:r w:rsidR="008243DC" w:rsidRPr="00443FCE">
              <w:rPr>
                <w:sz w:val="22"/>
                <w:szCs w:val="22"/>
              </w:rPr>
              <w:t xml:space="preserve">, </w:t>
            </w:r>
            <w:r w:rsidR="0059584E" w:rsidRPr="00443FCE">
              <w:rPr>
                <w:sz w:val="22"/>
                <w:szCs w:val="22"/>
              </w:rPr>
              <w:t>1987</w:t>
            </w:r>
            <w:r w:rsidR="00B05848" w:rsidRPr="00443FCE">
              <w:rPr>
                <w:sz w:val="22"/>
                <w:szCs w:val="22"/>
              </w:rPr>
              <w:t xml:space="preserve">), </w:t>
            </w:r>
            <w:r w:rsidR="008243DC" w:rsidRPr="00443FCE">
              <w:rPr>
                <w:sz w:val="22"/>
                <w:szCs w:val="22"/>
              </w:rPr>
              <w:t>pp. 51-76.</w:t>
            </w:r>
          </w:p>
          <w:p w14:paraId="46E78360" w14:textId="3372338F" w:rsidR="00373666" w:rsidRPr="00443FCE" w:rsidRDefault="00373666" w:rsidP="00F50B8C">
            <w:pPr>
              <w:contextualSpacing/>
              <w:jc w:val="both"/>
              <w:rPr>
                <w:sz w:val="22"/>
                <w:szCs w:val="22"/>
              </w:rPr>
            </w:pPr>
            <w:r w:rsidRPr="00443FCE">
              <w:rPr>
                <w:sz w:val="22"/>
                <w:szCs w:val="22"/>
              </w:rPr>
              <w:t xml:space="preserve">* </w:t>
            </w:r>
            <w:proofErr w:type="spellStart"/>
            <w:r w:rsidRPr="00443FCE">
              <w:rPr>
                <w:sz w:val="22"/>
                <w:szCs w:val="22"/>
              </w:rPr>
              <w:t>Code</w:t>
            </w:r>
            <w:proofErr w:type="spellEnd"/>
            <w:r w:rsidRPr="00443FCE">
              <w:rPr>
                <w:sz w:val="22"/>
                <w:szCs w:val="22"/>
              </w:rPr>
              <w:t>, A</w:t>
            </w:r>
            <w:proofErr w:type="gramStart"/>
            <w:r w:rsidRPr="00443FCE">
              <w:rPr>
                <w:sz w:val="22"/>
                <w:szCs w:val="22"/>
              </w:rPr>
              <w:t>.,</w:t>
            </w:r>
            <w:proofErr w:type="gramEnd"/>
            <w:r w:rsidRPr="00443FCE">
              <w:rPr>
                <w:sz w:val="22"/>
                <w:szCs w:val="22"/>
              </w:rPr>
              <w:t xml:space="preserve"> '</w:t>
            </w:r>
            <w:proofErr w:type="spellStart"/>
            <w:r w:rsidRPr="00443FCE">
              <w:rPr>
                <w:sz w:val="22"/>
                <w:szCs w:val="22"/>
              </w:rPr>
              <w:t>Aristotle</w:t>
            </w:r>
            <w:proofErr w:type="spellEnd"/>
            <w:r w:rsidRPr="00443FCE">
              <w:rPr>
                <w:sz w:val="22"/>
                <w:szCs w:val="22"/>
              </w:rPr>
              <w:t xml:space="preserve"> and </w:t>
            </w:r>
            <w:proofErr w:type="spellStart"/>
            <w:r w:rsidRPr="00443FCE">
              <w:rPr>
                <w:sz w:val="22"/>
                <w:szCs w:val="22"/>
              </w:rPr>
              <w:t>the</w:t>
            </w:r>
            <w:proofErr w:type="spellEnd"/>
            <w:r w:rsidRPr="00443FCE">
              <w:rPr>
                <w:sz w:val="22"/>
                <w:szCs w:val="22"/>
              </w:rPr>
              <w:t xml:space="preserve"> </w:t>
            </w:r>
            <w:proofErr w:type="spellStart"/>
            <w:r w:rsidR="00AA4980">
              <w:rPr>
                <w:sz w:val="22"/>
                <w:szCs w:val="22"/>
              </w:rPr>
              <w:t>H</w:t>
            </w:r>
            <w:r w:rsidRPr="00443FCE">
              <w:rPr>
                <w:sz w:val="22"/>
                <w:szCs w:val="22"/>
              </w:rPr>
              <w:t>istory</w:t>
            </w:r>
            <w:proofErr w:type="spellEnd"/>
            <w:r w:rsidRPr="00443FCE">
              <w:rPr>
                <w:sz w:val="22"/>
                <w:szCs w:val="22"/>
              </w:rPr>
              <w:t xml:space="preserve"> of </w:t>
            </w:r>
            <w:proofErr w:type="spellStart"/>
            <w:r w:rsidRPr="00443FCE">
              <w:rPr>
                <w:sz w:val="22"/>
                <w:szCs w:val="22"/>
              </w:rPr>
              <w:t>Skepticism</w:t>
            </w:r>
            <w:proofErr w:type="spellEnd"/>
            <w:r w:rsidRPr="00443FCE">
              <w:rPr>
                <w:sz w:val="22"/>
                <w:szCs w:val="22"/>
              </w:rPr>
              <w:t>'</w:t>
            </w:r>
            <w:r w:rsidR="004725CB" w:rsidRPr="00443FCE">
              <w:rPr>
                <w:sz w:val="22"/>
                <w:szCs w:val="22"/>
              </w:rPr>
              <w:t xml:space="preserve">, </w:t>
            </w:r>
            <w:proofErr w:type="spellStart"/>
            <w:r w:rsidR="004725CB" w:rsidRPr="00443FCE">
              <w:rPr>
                <w:sz w:val="22"/>
                <w:szCs w:val="22"/>
              </w:rPr>
              <w:t>in</w:t>
            </w:r>
            <w:proofErr w:type="spellEnd"/>
            <w:r w:rsidR="004725CB" w:rsidRPr="00443FCE">
              <w:rPr>
                <w:sz w:val="22"/>
                <w:szCs w:val="22"/>
              </w:rPr>
              <w:t xml:space="preserve"> A. </w:t>
            </w:r>
            <w:proofErr w:type="spellStart"/>
            <w:r w:rsidR="004725CB" w:rsidRPr="00443FCE">
              <w:rPr>
                <w:sz w:val="22"/>
                <w:szCs w:val="22"/>
              </w:rPr>
              <w:t>Nightingale</w:t>
            </w:r>
            <w:proofErr w:type="spellEnd"/>
            <w:r w:rsidR="004725CB" w:rsidRPr="00443FCE">
              <w:rPr>
                <w:sz w:val="22"/>
                <w:szCs w:val="22"/>
              </w:rPr>
              <w:t xml:space="preserve"> and D.N. </w:t>
            </w:r>
            <w:proofErr w:type="spellStart"/>
            <w:r w:rsidR="004725CB" w:rsidRPr="00443FCE">
              <w:rPr>
                <w:sz w:val="22"/>
                <w:szCs w:val="22"/>
              </w:rPr>
              <w:t>Sedley</w:t>
            </w:r>
            <w:proofErr w:type="spellEnd"/>
            <w:r w:rsidR="004725CB" w:rsidRPr="00443FCE">
              <w:rPr>
                <w:sz w:val="22"/>
                <w:szCs w:val="22"/>
              </w:rPr>
              <w:t xml:space="preserve"> (</w:t>
            </w:r>
            <w:proofErr w:type="spellStart"/>
            <w:r w:rsidR="004725CB" w:rsidRPr="00443FCE">
              <w:rPr>
                <w:sz w:val="22"/>
                <w:szCs w:val="22"/>
              </w:rPr>
              <w:t>eds</w:t>
            </w:r>
            <w:proofErr w:type="spellEnd"/>
            <w:r w:rsidR="004725CB" w:rsidRPr="00443FCE">
              <w:rPr>
                <w:sz w:val="22"/>
                <w:szCs w:val="22"/>
              </w:rPr>
              <w:t xml:space="preserve">.), </w:t>
            </w:r>
            <w:proofErr w:type="spellStart"/>
            <w:r w:rsidR="004725CB" w:rsidRPr="00443FCE">
              <w:rPr>
                <w:i/>
                <w:sz w:val="22"/>
                <w:szCs w:val="22"/>
              </w:rPr>
              <w:t>Ancient</w:t>
            </w:r>
            <w:proofErr w:type="spellEnd"/>
            <w:r w:rsidR="004725CB" w:rsidRPr="00443FC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725CB" w:rsidRPr="00443FCE">
              <w:rPr>
                <w:i/>
                <w:sz w:val="22"/>
                <w:szCs w:val="22"/>
              </w:rPr>
              <w:t>Models</w:t>
            </w:r>
            <w:proofErr w:type="spellEnd"/>
            <w:r w:rsidR="004725CB" w:rsidRPr="00443FCE">
              <w:rPr>
                <w:i/>
                <w:sz w:val="22"/>
                <w:szCs w:val="22"/>
              </w:rPr>
              <w:t xml:space="preserve"> of Mind</w:t>
            </w:r>
            <w:r w:rsidR="002034A6" w:rsidRPr="00443FCE">
              <w:rPr>
                <w:sz w:val="22"/>
                <w:szCs w:val="22"/>
              </w:rPr>
              <w:t xml:space="preserve"> (</w:t>
            </w:r>
            <w:r w:rsidR="004725CB" w:rsidRPr="00443FCE">
              <w:rPr>
                <w:sz w:val="22"/>
                <w:szCs w:val="22"/>
              </w:rPr>
              <w:t>Cambridge</w:t>
            </w:r>
            <w:r w:rsidR="00120836" w:rsidRPr="00443FCE">
              <w:rPr>
                <w:sz w:val="22"/>
                <w:szCs w:val="22"/>
              </w:rPr>
              <w:t xml:space="preserve">: </w:t>
            </w:r>
            <w:proofErr w:type="spellStart"/>
            <w:r w:rsidR="00120836" w:rsidRPr="00443FCE">
              <w:rPr>
                <w:sz w:val="22"/>
                <w:szCs w:val="22"/>
              </w:rPr>
              <w:t>Cambridge</w:t>
            </w:r>
            <w:proofErr w:type="spellEnd"/>
            <w:r w:rsidR="00120836" w:rsidRPr="00443FCE">
              <w:rPr>
                <w:sz w:val="22"/>
                <w:szCs w:val="22"/>
              </w:rPr>
              <w:t xml:space="preserve"> University Press</w:t>
            </w:r>
            <w:r w:rsidR="004725CB" w:rsidRPr="00443FCE">
              <w:rPr>
                <w:sz w:val="22"/>
                <w:szCs w:val="22"/>
              </w:rPr>
              <w:t>, 2010</w:t>
            </w:r>
            <w:r w:rsidR="00120836" w:rsidRPr="00443FCE">
              <w:rPr>
                <w:sz w:val="22"/>
                <w:szCs w:val="22"/>
              </w:rPr>
              <w:t>)</w:t>
            </w:r>
            <w:r w:rsidR="004725CB" w:rsidRPr="00443FCE">
              <w:rPr>
                <w:sz w:val="22"/>
                <w:szCs w:val="22"/>
              </w:rPr>
              <w:t>, pp. 97-109.</w:t>
            </w:r>
          </w:p>
          <w:p w14:paraId="2DCABF4A" w14:textId="7D8B5B4E" w:rsidR="00070C8D" w:rsidRPr="00443FCE" w:rsidRDefault="00070C8D" w:rsidP="00F50B8C">
            <w:pPr>
              <w:contextualSpacing/>
              <w:jc w:val="both"/>
              <w:rPr>
                <w:sz w:val="22"/>
                <w:szCs w:val="22"/>
              </w:rPr>
            </w:pPr>
            <w:r w:rsidRPr="00443FCE">
              <w:rPr>
                <w:sz w:val="22"/>
                <w:szCs w:val="22"/>
              </w:rPr>
              <w:t>*</w:t>
            </w:r>
            <w:r w:rsidR="000734BD" w:rsidRPr="00443FCE">
              <w:rPr>
                <w:sz w:val="22"/>
                <w:szCs w:val="22"/>
              </w:rPr>
              <w:t xml:space="preserve"> </w:t>
            </w:r>
            <w:r w:rsidR="00F46B59" w:rsidRPr="00443FCE">
              <w:rPr>
                <w:sz w:val="22"/>
                <w:szCs w:val="22"/>
              </w:rPr>
              <w:t>Long, A</w:t>
            </w:r>
            <w:proofErr w:type="gramStart"/>
            <w:r w:rsidR="00F46B59" w:rsidRPr="00443FCE">
              <w:rPr>
                <w:sz w:val="22"/>
                <w:szCs w:val="22"/>
              </w:rPr>
              <w:t>.A</w:t>
            </w:r>
            <w:proofErr w:type="gramEnd"/>
            <w:r w:rsidR="00F46B59" w:rsidRPr="00443FCE">
              <w:rPr>
                <w:sz w:val="22"/>
                <w:szCs w:val="22"/>
              </w:rPr>
              <w:t xml:space="preserve">., </w:t>
            </w:r>
            <w:r w:rsidR="00373666" w:rsidRPr="00443FCE">
              <w:rPr>
                <w:sz w:val="22"/>
                <w:szCs w:val="22"/>
              </w:rPr>
              <w:t>'</w:t>
            </w:r>
            <w:proofErr w:type="spellStart"/>
            <w:r w:rsidR="00373666" w:rsidRPr="00443FCE">
              <w:rPr>
                <w:sz w:val="22"/>
                <w:szCs w:val="22"/>
              </w:rPr>
              <w:t>Aristotle</w:t>
            </w:r>
            <w:proofErr w:type="spellEnd"/>
            <w:r w:rsidR="00373666" w:rsidRPr="00443FCE">
              <w:rPr>
                <w:sz w:val="22"/>
                <w:szCs w:val="22"/>
              </w:rPr>
              <w:t xml:space="preserve"> and </w:t>
            </w:r>
            <w:proofErr w:type="spellStart"/>
            <w:r w:rsidR="00373666" w:rsidRPr="00443FCE">
              <w:rPr>
                <w:sz w:val="22"/>
                <w:szCs w:val="22"/>
              </w:rPr>
              <w:t>the</w:t>
            </w:r>
            <w:proofErr w:type="spellEnd"/>
            <w:r w:rsidR="00373666" w:rsidRPr="00443FCE">
              <w:rPr>
                <w:sz w:val="22"/>
                <w:szCs w:val="22"/>
              </w:rPr>
              <w:t xml:space="preserve"> </w:t>
            </w:r>
            <w:proofErr w:type="spellStart"/>
            <w:r w:rsidR="00131AEC">
              <w:rPr>
                <w:sz w:val="22"/>
                <w:szCs w:val="22"/>
              </w:rPr>
              <w:t>H</w:t>
            </w:r>
            <w:r w:rsidR="00373666" w:rsidRPr="00443FCE">
              <w:rPr>
                <w:sz w:val="22"/>
                <w:szCs w:val="22"/>
              </w:rPr>
              <w:t>istory</w:t>
            </w:r>
            <w:proofErr w:type="spellEnd"/>
            <w:r w:rsidR="00373666" w:rsidRPr="00443FCE">
              <w:rPr>
                <w:sz w:val="22"/>
                <w:szCs w:val="22"/>
              </w:rPr>
              <w:t xml:space="preserve"> of </w:t>
            </w:r>
            <w:proofErr w:type="spellStart"/>
            <w:r w:rsidR="00373666" w:rsidRPr="00443FCE">
              <w:rPr>
                <w:sz w:val="22"/>
                <w:szCs w:val="22"/>
              </w:rPr>
              <w:t>Greek</w:t>
            </w:r>
            <w:proofErr w:type="spellEnd"/>
            <w:r w:rsidR="00373666" w:rsidRPr="00443FCE">
              <w:rPr>
                <w:sz w:val="22"/>
                <w:szCs w:val="22"/>
              </w:rPr>
              <w:t xml:space="preserve"> </w:t>
            </w:r>
            <w:proofErr w:type="spellStart"/>
            <w:r w:rsidR="00373666" w:rsidRPr="00443FCE">
              <w:rPr>
                <w:sz w:val="22"/>
                <w:szCs w:val="22"/>
              </w:rPr>
              <w:t>Skepticism</w:t>
            </w:r>
            <w:proofErr w:type="spellEnd"/>
            <w:r w:rsidR="00373666" w:rsidRPr="00443FCE">
              <w:rPr>
                <w:sz w:val="22"/>
                <w:szCs w:val="22"/>
              </w:rPr>
              <w:t>'</w:t>
            </w:r>
            <w:r w:rsidR="00914AA2" w:rsidRPr="00443FCE">
              <w:rPr>
                <w:sz w:val="22"/>
                <w:szCs w:val="22"/>
              </w:rPr>
              <w:t xml:space="preserve">, </w:t>
            </w:r>
            <w:proofErr w:type="spellStart"/>
            <w:r w:rsidR="00914AA2" w:rsidRPr="00443FCE">
              <w:rPr>
                <w:sz w:val="22"/>
                <w:szCs w:val="22"/>
              </w:rPr>
              <w:t>in</w:t>
            </w:r>
            <w:proofErr w:type="spellEnd"/>
            <w:r w:rsidR="00914AA2" w:rsidRPr="00443FCE">
              <w:rPr>
                <w:sz w:val="22"/>
                <w:szCs w:val="22"/>
              </w:rPr>
              <w:t xml:space="preserve"> D.J. </w:t>
            </w:r>
            <w:proofErr w:type="spellStart"/>
            <w:r w:rsidR="00914AA2" w:rsidRPr="00443FCE">
              <w:rPr>
                <w:sz w:val="22"/>
                <w:szCs w:val="22"/>
              </w:rPr>
              <w:t>O'Meara</w:t>
            </w:r>
            <w:proofErr w:type="spellEnd"/>
            <w:r w:rsidR="00914AA2" w:rsidRPr="00443FCE">
              <w:rPr>
                <w:sz w:val="22"/>
                <w:szCs w:val="22"/>
              </w:rPr>
              <w:t xml:space="preserve"> (</w:t>
            </w:r>
            <w:proofErr w:type="spellStart"/>
            <w:r w:rsidR="00914AA2" w:rsidRPr="00443FCE">
              <w:rPr>
                <w:sz w:val="22"/>
                <w:szCs w:val="22"/>
              </w:rPr>
              <w:t>ed</w:t>
            </w:r>
            <w:proofErr w:type="spellEnd"/>
            <w:r w:rsidR="00914AA2" w:rsidRPr="00443FCE">
              <w:rPr>
                <w:sz w:val="22"/>
                <w:szCs w:val="22"/>
              </w:rPr>
              <w:t xml:space="preserve">.), </w:t>
            </w:r>
            <w:proofErr w:type="spellStart"/>
            <w:r w:rsidR="00914AA2" w:rsidRPr="00443FCE">
              <w:rPr>
                <w:i/>
                <w:sz w:val="22"/>
                <w:szCs w:val="22"/>
              </w:rPr>
              <w:t>Studies</w:t>
            </w:r>
            <w:proofErr w:type="spellEnd"/>
            <w:r w:rsidR="00914AA2" w:rsidRPr="00443FC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14AA2" w:rsidRPr="00443FCE">
              <w:rPr>
                <w:i/>
                <w:sz w:val="22"/>
                <w:szCs w:val="22"/>
              </w:rPr>
              <w:t>in</w:t>
            </w:r>
            <w:proofErr w:type="spellEnd"/>
            <w:r w:rsidR="00914AA2" w:rsidRPr="00443FC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14AA2" w:rsidRPr="00443FCE">
              <w:rPr>
                <w:i/>
                <w:sz w:val="22"/>
                <w:szCs w:val="22"/>
              </w:rPr>
              <w:t>Aristotle</w:t>
            </w:r>
            <w:proofErr w:type="spellEnd"/>
            <w:r w:rsidR="004E679E" w:rsidRPr="00443FCE">
              <w:rPr>
                <w:sz w:val="22"/>
                <w:szCs w:val="22"/>
              </w:rPr>
              <w:t xml:space="preserve"> (Washington, D.C.: </w:t>
            </w:r>
            <w:proofErr w:type="spellStart"/>
            <w:r w:rsidR="004E679E" w:rsidRPr="00443FCE">
              <w:rPr>
                <w:sz w:val="22"/>
                <w:szCs w:val="22"/>
              </w:rPr>
              <w:t>Catholic</w:t>
            </w:r>
            <w:proofErr w:type="spellEnd"/>
            <w:r w:rsidR="004E679E" w:rsidRPr="00443FCE">
              <w:rPr>
                <w:sz w:val="22"/>
                <w:szCs w:val="22"/>
              </w:rPr>
              <w:t xml:space="preserve"> University of </w:t>
            </w:r>
            <w:proofErr w:type="spellStart"/>
            <w:r w:rsidR="004E679E" w:rsidRPr="00443FCE">
              <w:rPr>
                <w:sz w:val="22"/>
                <w:szCs w:val="22"/>
              </w:rPr>
              <w:t>America</w:t>
            </w:r>
            <w:proofErr w:type="spellEnd"/>
            <w:r w:rsidR="004E679E" w:rsidRPr="00443FCE">
              <w:rPr>
                <w:sz w:val="22"/>
                <w:szCs w:val="22"/>
              </w:rPr>
              <w:t xml:space="preserve"> Press, 1981), </w:t>
            </w:r>
            <w:r w:rsidR="00C0400B" w:rsidRPr="00443FCE">
              <w:rPr>
                <w:sz w:val="22"/>
                <w:szCs w:val="22"/>
              </w:rPr>
              <w:t xml:space="preserve">pp. </w:t>
            </w:r>
            <w:r w:rsidR="004E679E" w:rsidRPr="00443FCE">
              <w:rPr>
                <w:sz w:val="22"/>
                <w:szCs w:val="22"/>
              </w:rPr>
              <w:t>79-106.</w:t>
            </w:r>
          </w:p>
          <w:p w14:paraId="1AE00960" w14:textId="2C84D41A" w:rsidR="00634F17" w:rsidRDefault="00634F17" w:rsidP="00EB6E0B">
            <w:pPr>
              <w:contextualSpacing/>
              <w:jc w:val="both"/>
            </w:pPr>
          </w:p>
          <w:p w14:paraId="7EC9C441" w14:textId="317C2086" w:rsidR="00333ABD" w:rsidRDefault="00333ABD" w:rsidP="00EB6E0B">
            <w:pPr>
              <w:contextualSpacing/>
              <w:jc w:val="both"/>
            </w:pPr>
          </w:p>
          <w:p w14:paraId="01F88382" w14:textId="35D9C900" w:rsidR="003A2081" w:rsidRDefault="003A2081" w:rsidP="00EB6E0B">
            <w:pPr>
              <w:contextualSpacing/>
              <w:jc w:val="both"/>
            </w:pPr>
          </w:p>
          <w:p w14:paraId="7F00D65F" w14:textId="7BA124BA" w:rsidR="003A2081" w:rsidRDefault="003A2081" w:rsidP="00EB6E0B">
            <w:pPr>
              <w:contextualSpacing/>
              <w:jc w:val="both"/>
            </w:pPr>
          </w:p>
          <w:p w14:paraId="700AF99D" w14:textId="77777777" w:rsidR="00D27FF3" w:rsidRDefault="00D27FF3" w:rsidP="00EB6E0B">
            <w:pPr>
              <w:contextualSpacing/>
              <w:jc w:val="both"/>
            </w:pPr>
          </w:p>
          <w:p w14:paraId="2706C385" w14:textId="55F1F41F" w:rsidR="008250C6" w:rsidRDefault="00E75610" w:rsidP="00BC7AAF">
            <w:pPr>
              <w:contextualSpacing/>
              <w:jc w:val="both"/>
              <w:rPr>
                <w:b/>
              </w:rPr>
            </w:pPr>
            <w:r w:rsidRPr="007C2413">
              <w:lastRenderedPageBreak/>
              <w:t>(4)</w:t>
            </w:r>
            <w:r>
              <w:rPr>
                <w:b/>
              </w:rPr>
              <w:t xml:space="preserve"> </w:t>
            </w:r>
            <w:proofErr w:type="spellStart"/>
            <w:r w:rsidR="00A52498">
              <w:rPr>
                <w:b/>
              </w:rPr>
              <w:t>March</w:t>
            </w:r>
            <w:proofErr w:type="spellEnd"/>
            <w:r w:rsidR="00A52498">
              <w:rPr>
                <w:b/>
              </w:rPr>
              <w:t xml:space="preserve"> 2</w:t>
            </w:r>
            <w:r w:rsidR="006F64D1" w:rsidRPr="008250C6">
              <w:rPr>
                <w:b/>
              </w:rPr>
              <w:t>.</w:t>
            </w:r>
            <w:r w:rsidR="00027F3D" w:rsidRPr="008250C6">
              <w:rPr>
                <w:b/>
              </w:rPr>
              <w:t xml:space="preserve"> </w:t>
            </w:r>
            <w:proofErr w:type="spellStart"/>
            <w:r w:rsidR="00E50FCD">
              <w:rPr>
                <w:b/>
              </w:rPr>
              <w:t>Stoic</w:t>
            </w:r>
            <w:proofErr w:type="spellEnd"/>
            <w:r w:rsidR="00E50FCD">
              <w:rPr>
                <w:b/>
              </w:rPr>
              <w:t xml:space="preserve"> </w:t>
            </w:r>
            <w:proofErr w:type="spellStart"/>
            <w:r w:rsidR="00E50FCD">
              <w:rPr>
                <w:b/>
              </w:rPr>
              <w:t>epistemology</w:t>
            </w:r>
            <w:proofErr w:type="spellEnd"/>
            <w:r w:rsidR="00E50FCD">
              <w:rPr>
                <w:b/>
              </w:rPr>
              <w:t xml:space="preserve"> and </w:t>
            </w:r>
            <w:proofErr w:type="spellStart"/>
            <w:r w:rsidR="00E50FCD">
              <w:rPr>
                <w:b/>
              </w:rPr>
              <w:t>Academic</w:t>
            </w:r>
            <w:proofErr w:type="spellEnd"/>
            <w:r w:rsidR="00E50FCD">
              <w:rPr>
                <w:b/>
              </w:rPr>
              <w:t xml:space="preserve"> </w:t>
            </w:r>
            <w:proofErr w:type="spellStart"/>
            <w:r w:rsidR="00E50FCD">
              <w:rPr>
                <w:b/>
              </w:rPr>
              <w:t>criticism</w:t>
            </w:r>
            <w:proofErr w:type="spellEnd"/>
          </w:p>
          <w:p w14:paraId="35E481B1" w14:textId="6E78F794" w:rsidR="00BC7AAF" w:rsidRDefault="00BC7AAF" w:rsidP="00BC7AAF">
            <w:pPr>
              <w:contextualSpacing/>
              <w:jc w:val="both"/>
            </w:pPr>
          </w:p>
          <w:p w14:paraId="6DD58688" w14:textId="77777777" w:rsidR="00222AC6" w:rsidRPr="00FE45C0" w:rsidRDefault="00222AC6" w:rsidP="00222AC6">
            <w:pPr>
              <w:contextualSpacing/>
              <w:jc w:val="both"/>
            </w:pPr>
            <w:proofErr w:type="spellStart"/>
            <w:r w:rsidRPr="00FE45C0">
              <w:rPr>
                <w:i/>
                <w:iCs/>
              </w:rPr>
              <w:t>Required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reading</w:t>
            </w:r>
            <w:proofErr w:type="spellEnd"/>
            <w:r w:rsidRPr="00FE45C0">
              <w:t>:</w:t>
            </w:r>
          </w:p>
          <w:p w14:paraId="3396FC6E" w14:textId="2C0311EC" w:rsidR="00222AC6" w:rsidRPr="00FE45C0" w:rsidRDefault="00222AC6" w:rsidP="00222AC6">
            <w:pPr>
              <w:contextualSpacing/>
              <w:jc w:val="both"/>
            </w:pPr>
            <w:r>
              <w:t xml:space="preserve">* </w:t>
            </w:r>
            <w:r w:rsidRPr="00FE45C0">
              <w:t>Cicero, </w:t>
            </w:r>
            <w:proofErr w:type="spellStart"/>
            <w:r w:rsidRPr="00FE45C0">
              <w:rPr>
                <w:i/>
                <w:iCs/>
              </w:rPr>
              <w:t>Lucullus</w:t>
            </w:r>
            <w:proofErr w:type="spellEnd"/>
            <w:r w:rsidRPr="00FE45C0">
              <w:t> 64-98</w:t>
            </w:r>
            <w:r w:rsidR="00D52F0D">
              <w:t xml:space="preserve"> </w:t>
            </w:r>
            <w:proofErr w:type="spellStart"/>
            <w:r w:rsidRPr="00FE45C0">
              <w:t>in</w:t>
            </w:r>
            <w:proofErr w:type="spellEnd"/>
            <w:r w:rsidRPr="00FE45C0">
              <w:t xml:space="preserve"> Charles </w:t>
            </w:r>
            <w:proofErr w:type="spellStart"/>
            <w:r w:rsidRPr="00FE45C0">
              <w:t>Brittain</w:t>
            </w:r>
            <w:proofErr w:type="spellEnd"/>
            <w:r w:rsidRPr="00FE45C0">
              <w:t xml:space="preserve"> (</w:t>
            </w:r>
            <w:proofErr w:type="spellStart"/>
            <w:r w:rsidRPr="00FE45C0">
              <w:t>ed</w:t>
            </w:r>
            <w:proofErr w:type="spellEnd"/>
            <w:r w:rsidRPr="00FE45C0">
              <w:t xml:space="preserve">. and </w:t>
            </w:r>
            <w:proofErr w:type="spellStart"/>
            <w:r w:rsidRPr="00FE45C0">
              <w:t>tr</w:t>
            </w:r>
            <w:proofErr w:type="spellEnd"/>
            <w:r w:rsidRPr="00FE45C0">
              <w:t>.), </w:t>
            </w:r>
            <w:r w:rsidRPr="00FE45C0">
              <w:rPr>
                <w:i/>
                <w:iCs/>
              </w:rPr>
              <w:t xml:space="preserve">Cicero, </w:t>
            </w:r>
            <w:proofErr w:type="spellStart"/>
            <w:r w:rsidRPr="00FE45C0">
              <w:rPr>
                <w:i/>
                <w:iCs/>
              </w:rPr>
              <w:t>On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Academic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Scepticism</w:t>
            </w:r>
            <w:proofErr w:type="spellEnd"/>
            <w:r w:rsidRPr="00FE45C0">
              <w:rPr>
                <w:i/>
                <w:iCs/>
              </w:rPr>
              <w:t> </w:t>
            </w:r>
            <w:r w:rsidRPr="00FE45C0">
              <w:t>(Indianapolis, 2006), pp. 38-57.</w:t>
            </w:r>
          </w:p>
          <w:p w14:paraId="425EC687" w14:textId="77777777" w:rsidR="00222AC6" w:rsidRPr="00FE45C0" w:rsidRDefault="00222AC6" w:rsidP="00222AC6">
            <w:pPr>
              <w:contextualSpacing/>
              <w:jc w:val="both"/>
            </w:pPr>
          </w:p>
          <w:p w14:paraId="48F2F638" w14:textId="77777777" w:rsidR="00222AC6" w:rsidRPr="00472F9B" w:rsidRDefault="00222AC6" w:rsidP="00222AC6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472F9B">
              <w:rPr>
                <w:i/>
                <w:iCs/>
                <w:sz w:val="22"/>
                <w:szCs w:val="22"/>
              </w:rPr>
              <w:t>Suggested</w:t>
            </w:r>
            <w:proofErr w:type="spellEnd"/>
            <w:r w:rsidRPr="00472F9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72F9B">
              <w:rPr>
                <w:i/>
                <w:iCs/>
                <w:sz w:val="22"/>
                <w:szCs w:val="22"/>
              </w:rPr>
              <w:t>reading</w:t>
            </w:r>
            <w:proofErr w:type="spellEnd"/>
            <w:r w:rsidRPr="00472F9B">
              <w:rPr>
                <w:sz w:val="22"/>
                <w:szCs w:val="22"/>
              </w:rPr>
              <w:t>:</w:t>
            </w:r>
          </w:p>
          <w:p w14:paraId="0A67B276" w14:textId="56883DA4" w:rsidR="00887EFB" w:rsidRDefault="00887EFB" w:rsidP="00222AC6">
            <w:pPr>
              <w:contextualSpacing/>
              <w:jc w:val="both"/>
              <w:rPr>
                <w:sz w:val="22"/>
                <w:szCs w:val="22"/>
              </w:rPr>
            </w:pPr>
            <w:r w:rsidRPr="00472F9B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966C37">
              <w:rPr>
                <w:sz w:val="22"/>
                <w:szCs w:val="22"/>
              </w:rPr>
              <w:t>Brittain</w:t>
            </w:r>
            <w:proofErr w:type="spellEnd"/>
            <w:r w:rsidR="00966C37">
              <w:rPr>
                <w:sz w:val="22"/>
                <w:szCs w:val="22"/>
              </w:rPr>
              <w:t>, C.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Arcesilaus</w:t>
            </w:r>
            <w:proofErr w:type="spellEnd"/>
            <w:r>
              <w:rPr>
                <w:sz w:val="22"/>
                <w:szCs w:val="22"/>
              </w:rPr>
              <w:t xml:space="preserve">' and </w:t>
            </w:r>
            <w:r w:rsidR="006A5BAA">
              <w:rPr>
                <w:sz w:val="22"/>
                <w:szCs w:val="22"/>
              </w:rPr>
              <w:t>Allen, J</w:t>
            </w:r>
            <w:proofErr w:type="gramStart"/>
            <w:r w:rsidR="006A5BAA">
              <w:rPr>
                <w:sz w:val="22"/>
                <w:szCs w:val="22"/>
              </w:rPr>
              <w:t>.,</w:t>
            </w:r>
            <w:proofErr w:type="gramEnd"/>
            <w:r w:rsidR="006A5B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'</w:t>
            </w:r>
            <w:proofErr w:type="spellStart"/>
            <w:r>
              <w:rPr>
                <w:sz w:val="22"/>
                <w:szCs w:val="22"/>
              </w:rPr>
              <w:t>Carneades</w:t>
            </w:r>
            <w:proofErr w:type="spellEnd"/>
            <w:r>
              <w:rPr>
                <w:sz w:val="22"/>
                <w:szCs w:val="22"/>
              </w:rPr>
              <w:t xml:space="preserve">',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Stanford </w:t>
            </w:r>
            <w:proofErr w:type="spellStart"/>
            <w:r>
              <w:rPr>
                <w:i/>
                <w:sz w:val="22"/>
                <w:szCs w:val="22"/>
              </w:rPr>
              <w:t>Encyclopedia</w:t>
            </w:r>
            <w:proofErr w:type="spellEnd"/>
            <w:r>
              <w:rPr>
                <w:i/>
                <w:sz w:val="22"/>
                <w:szCs w:val="22"/>
              </w:rPr>
              <w:t xml:space="preserve"> of </w:t>
            </w:r>
            <w:proofErr w:type="spellStart"/>
            <w:r>
              <w:rPr>
                <w:i/>
                <w:sz w:val="22"/>
                <w:szCs w:val="22"/>
              </w:rPr>
              <w:t>Philosophy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(online).</w:t>
            </w:r>
          </w:p>
          <w:p w14:paraId="2BDC9FA2" w14:textId="1A174967" w:rsidR="00222AC6" w:rsidRDefault="00222AC6" w:rsidP="00222AC6">
            <w:pPr>
              <w:contextualSpacing/>
              <w:jc w:val="both"/>
              <w:rPr>
                <w:sz w:val="22"/>
                <w:szCs w:val="22"/>
              </w:rPr>
            </w:pPr>
            <w:r w:rsidRPr="00472F9B">
              <w:rPr>
                <w:sz w:val="22"/>
                <w:szCs w:val="22"/>
              </w:rPr>
              <w:t xml:space="preserve">* H. </w:t>
            </w:r>
            <w:proofErr w:type="spellStart"/>
            <w:r w:rsidRPr="00472F9B">
              <w:rPr>
                <w:sz w:val="22"/>
                <w:szCs w:val="22"/>
              </w:rPr>
              <w:t>Thorsrud</w:t>
            </w:r>
            <w:proofErr w:type="spellEnd"/>
            <w:r w:rsidRPr="00472F9B">
              <w:rPr>
                <w:sz w:val="22"/>
                <w:szCs w:val="22"/>
              </w:rPr>
              <w:t>, '</w:t>
            </w:r>
            <w:proofErr w:type="spellStart"/>
            <w:r w:rsidRPr="00472F9B">
              <w:rPr>
                <w:sz w:val="22"/>
                <w:szCs w:val="22"/>
              </w:rPr>
              <w:t>Arcesilaus</w:t>
            </w:r>
            <w:proofErr w:type="spellEnd"/>
            <w:r w:rsidRPr="00472F9B">
              <w:rPr>
                <w:sz w:val="22"/>
                <w:szCs w:val="22"/>
              </w:rPr>
              <w:t xml:space="preserve"> and </w:t>
            </w:r>
            <w:proofErr w:type="spellStart"/>
            <w:r w:rsidRPr="00472F9B">
              <w:rPr>
                <w:sz w:val="22"/>
                <w:szCs w:val="22"/>
              </w:rPr>
              <w:t>Carneades</w:t>
            </w:r>
            <w:proofErr w:type="spellEnd"/>
            <w:r w:rsidRPr="00472F9B">
              <w:rPr>
                <w:sz w:val="22"/>
                <w:szCs w:val="22"/>
              </w:rPr>
              <w:t xml:space="preserve">' </w:t>
            </w:r>
            <w:proofErr w:type="spellStart"/>
            <w:r w:rsidRPr="00472F9B">
              <w:rPr>
                <w:sz w:val="22"/>
                <w:szCs w:val="22"/>
              </w:rPr>
              <w:t>in</w:t>
            </w:r>
            <w:proofErr w:type="spellEnd"/>
            <w:r w:rsidRPr="00472F9B">
              <w:rPr>
                <w:sz w:val="22"/>
                <w:szCs w:val="22"/>
              </w:rPr>
              <w:t xml:space="preserve"> R. </w:t>
            </w:r>
            <w:proofErr w:type="spellStart"/>
            <w:r w:rsidRPr="00472F9B">
              <w:rPr>
                <w:sz w:val="22"/>
                <w:szCs w:val="22"/>
              </w:rPr>
              <w:t>Bett</w:t>
            </w:r>
            <w:proofErr w:type="spellEnd"/>
            <w:r w:rsidRPr="00472F9B">
              <w:rPr>
                <w:sz w:val="22"/>
                <w:szCs w:val="22"/>
              </w:rPr>
              <w:t xml:space="preserve"> (</w:t>
            </w:r>
            <w:proofErr w:type="spellStart"/>
            <w:r w:rsidRPr="00472F9B">
              <w:rPr>
                <w:sz w:val="22"/>
                <w:szCs w:val="22"/>
              </w:rPr>
              <w:t>ed</w:t>
            </w:r>
            <w:proofErr w:type="spellEnd"/>
            <w:r w:rsidRPr="00472F9B">
              <w:rPr>
                <w:sz w:val="22"/>
                <w:szCs w:val="22"/>
              </w:rPr>
              <w:t>.), </w:t>
            </w:r>
            <w:r w:rsidRPr="00472F9B">
              <w:rPr>
                <w:i/>
                <w:iCs/>
                <w:sz w:val="22"/>
                <w:szCs w:val="22"/>
              </w:rPr>
              <w:t xml:space="preserve">The Cambridge </w:t>
            </w:r>
            <w:proofErr w:type="spellStart"/>
            <w:r w:rsidRPr="00472F9B">
              <w:rPr>
                <w:i/>
                <w:iCs/>
                <w:sz w:val="22"/>
                <w:szCs w:val="22"/>
              </w:rPr>
              <w:t>Companion</w:t>
            </w:r>
            <w:proofErr w:type="spellEnd"/>
            <w:r w:rsidRPr="00472F9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72F9B">
              <w:rPr>
                <w:i/>
                <w:iCs/>
                <w:sz w:val="22"/>
                <w:szCs w:val="22"/>
              </w:rPr>
              <w:t>to</w:t>
            </w:r>
            <w:proofErr w:type="spellEnd"/>
            <w:r w:rsidRPr="00472F9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72F9B">
              <w:rPr>
                <w:i/>
                <w:iCs/>
                <w:sz w:val="22"/>
                <w:szCs w:val="22"/>
              </w:rPr>
              <w:t>Ancient</w:t>
            </w:r>
            <w:proofErr w:type="spellEnd"/>
            <w:r w:rsidRPr="00472F9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72F9B">
              <w:rPr>
                <w:i/>
                <w:iCs/>
                <w:sz w:val="22"/>
                <w:szCs w:val="22"/>
              </w:rPr>
              <w:t>Scepticism</w:t>
            </w:r>
            <w:proofErr w:type="spellEnd"/>
            <w:r w:rsidRPr="00472F9B">
              <w:rPr>
                <w:sz w:val="22"/>
                <w:szCs w:val="22"/>
              </w:rPr>
              <w:t> (Cambridge, 2010), 58-80.</w:t>
            </w:r>
          </w:p>
          <w:p w14:paraId="7471F291" w14:textId="06017C38" w:rsidR="00C8077A" w:rsidRDefault="00C8077A" w:rsidP="00222AC6">
            <w:pPr>
              <w:contextualSpacing/>
              <w:jc w:val="both"/>
              <w:rPr>
                <w:sz w:val="22"/>
                <w:szCs w:val="22"/>
              </w:rPr>
            </w:pPr>
            <w:r w:rsidRPr="00A663C9">
              <w:rPr>
                <w:sz w:val="22"/>
                <w:szCs w:val="22"/>
              </w:rPr>
              <w:t xml:space="preserve">* </w:t>
            </w:r>
            <w:proofErr w:type="spellStart"/>
            <w:r w:rsidRPr="00A663C9">
              <w:rPr>
                <w:sz w:val="22"/>
                <w:szCs w:val="22"/>
              </w:rPr>
              <w:t>Striker</w:t>
            </w:r>
            <w:proofErr w:type="spellEnd"/>
            <w:r w:rsidRPr="00A663C9">
              <w:rPr>
                <w:sz w:val="22"/>
                <w:szCs w:val="22"/>
              </w:rPr>
              <w:t>, G</w:t>
            </w:r>
            <w:proofErr w:type="gramStart"/>
            <w:r w:rsidRPr="00A663C9">
              <w:rPr>
                <w:sz w:val="22"/>
                <w:szCs w:val="22"/>
              </w:rPr>
              <w:t>.,</w:t>
            </w:r>
            <w:proofErr w:type="gramEnd"/>
            <w:r w:rsidRPr="00A663C9">
              <w:rPr>
                <w:sz w:val="22"/>
                <w:szCs w:val="22"/>
              </w:rPr>
              <w:t xml:space="preserve"> '</w:t>
            </w:r>
            <w:proofErr w:type="spellStart"/>
            <w:r w:rsidRPr="00A663C9">
              <w:rPr>
                <w:sz w:val="22"/>
                <w:szCs w:val="22"/>
              </w:rPr>
              <w:t>Sceptical</w:t>
            </w:r>
            <w:proofErr w:type="spellEnd"/>
            <w:r w:rsidRPr="00A663C9">
              <w:rPr>
                <w:sz w:val="22"/>
                <w:szCs w:val="22"/>
              </w:rPr>
              <w:t xml:space="preserve"> </w:t>
            </w:r>
            <w:proofErr w:type="spellStart"/>
            <w:r w:rsidR="00B41799">
              <w:rPr>
                <w:sz w:val="22"/>
                <w:szCs w:val="22"/>
              </w:rPr>
              <w:t>S</w:t>
            </w:r>
            <w:r w:rsidRPr="00A663C9">
              <w:rPr>
                <w:sz w:val="22"/>
                <w:szCs w:val="22"/>
              </w:rPr>
              <w:t>trategies</w:t>
            </w:r>
            <w:proofErr w:type="spellEnd"/>
            <w:r w:rsidRPr="00A663C9">
              <w:rPr>
                <w:sz w:val="22"/>
                <w:szCs w:val="22"/>
              </w:rPr>
              <w:t xml:space="preserve">', </w:t>
            </w:r>
            <w:proofErr w:type="spellStart"/>
            <w:r w:rsidRPr="00A663C9">
              <w:rPr>
                <w:sz w:val="22"/>
                <w:szCs w:val="22"/>
              </w:rPr>
              <w:t>in</w:t>
            </w:r>
            <w:proofErr w:type="spellEnd"/>
            <w:r w:rsidRPr="00A663C9">
              <w:rPr>
                <w:sz w:val="22"/>
                <w:szCs w:val="22"/>
              </w:rPr>
              <w:t xml:space="preserve"> M. </w:t>
            </w:r>
            <w:proofErr w:type="spellStart"/>
            <w:r w:rsidRPr="00A663C9">
              <w:rPr>
                <w:sz w:val="22"/>
                <w:szCs w:val="22"/>
              </w:rPr>
              <w:t>Schofield</w:t>
            </w:r>
            <w:proofErr w:type="spellEnd"/>
            <w:r w:rsidRPr="00A663C9">
              <w:rPr>
                <w:sz w:val="22"/>
                <w:szCs w:val="22"/>
              </w:rPr>
              <w:t xml:space="preserve"> and J. </w:t>
            </w:r>
            <w:proofErr w:type="spellStart"/>
            <w:r w:rsidRPr="00A663C9">
              <w:rPr>
                <w:sz w:val="22"/>
                <w:szCs w:val="22"/>
              </w:rPr>
              <w:t>Barnes</w:t>
            </w:r>
            <w:proofErr w:type="spellEnd"/>
            <w:r w:rsidRPr="00A663C9">
              <w:rPr>
                <w:sz w:val="22"/>
                <w:szCs w:val="22"/>
              </w:rPr>
              <w:t xml:space="preserve"> (</w:t>
            </w:r>
            <w:proofErr w:type="spellStart"/>
            <w:r w:rsidRPr="00A663C9">
              <w:rPr>
                <w:sz w:val="22"/>
                <w:szCs w:val="22"/>
              </w:rPr>
              <w:t>eds</w:t>
            </w:r>
            <w:proofErr w:type="spellEnd"/>
            <w:r w:rsidRPr="00A663C9">
              <w:rPr>
                <w:sz w:val="22"/>
                <w:szCs w:val="22"/>
              </w:rPr>
              <w:t>.), </w:t>
            </w:r>
            <w:proofErr w:type="spellStart"/>
            <w:r w:rsidRPr="00A663C9">
              <w:rPr>
                <w:i/>
                <w:iCs/>
                <w:sz w:val="22"/>
                <w:szCs w:val="22"/>
              </w:rPr>
              <w:t>Doubt</w:t>
            </w:r>
            <w:proofErr w:type="spellEnd"/>
            <w:r w:rsidRPr="00A663C9">
              <w:rPr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Pr="00A663C9">
              <w:rPr>
                <w:i/>
                <w:iCs/>
                <w:sz w:val="22"/>
                <w:szCs w:val="22"/>
              </w:rPr>
              <w:t>Dogmatism</w:t>
            </w:r>
            <w:proofErr w:type="spellEnd"/>
            <w:r w:rsidRPr="00A663C9">
              <w:rPr>
                <w:i/>
                <w:iCs/>
                <w:sz w:val="22"/>
                <w:szCs w:val="22"/>
              </w:rPr>
              <w:t> </w:t>
            </w:r>
            <w:r w:rsidRPr="00A663C9">
              <w:rPr>
                <w:sz w:val="22"/>
                <w:szCs w:val="22"/>
              </w:rPr>
              <w:t>(Oxford, 1980), 54-83.</w:t>
            </w:r>
          </w:p>
          <w:p w14:paraId="0ABD6611" w14:textId="1F015A18" w:rsidR="004F53FA" w:rsidRDefault="004F53FA" w:rsidP="00222AC6">
            <w:pPr>
              <w:contextualSpacing/>
              <w:jc w:val="both"/>
            </w:pPr>
          </w:p>
          <w:p w14:paraId="7C44E9AD" w14:textId="77777777" w:rsidR="005C0715" w:rsidRDefault="005C0715" w:rsidP="00EB6E0B">
            <w:pPr>
              <w:contextualSpacing/>
              <w:jc w:val="both"/>
            </w:pPr>
          </w:p>
          <w:p w14:paraId="3BD44850" w14:textId="7B7F6DEB" w:rsidR="000F7217" w:rsidRDefault="004F1997" w:rsidP="0074388E">
            <w:pPr>
              <w:contextualSpacing/>
              <w:jc w:val="both"/>
              <w:rPr>
                <w:b/>
              </w:rPr>
            </w:pPr>
            <w:r w:rsidRPr="00507434">
              <w:t>(5)</w:t>
            </w:r>
            <w:r>
              <w:rPr>
                <w:b/>
              </w:rPr>
              <w:t xml:space="preserve"> </w:t>
            </w:r>
            <w:proofErr w:type="spellStart"/>
            <w:r w:rsidR="006F64D1" w:rsidRPr="009E75EF">
              <w:rPr>
                <w:b/>
              </w:rPr>
              <w:t>March</w:t>
            </w:r>
            <w:proofErr w:type="spellEnd"/>
            <w:r w:rsidR="006F64D1" w:rsidRPr="009E75EF">
              <w:rPr>
                <w:b/>
              </w:rPr>
              <w:t xml:space="preserve"> </w:t>
            </w:r>
            <w:r w:rsidR="00A52498">
              <w:rPr>
                <w:b/>
              </w:rPr>
              <w:t>9</w:t>
            </w:r>
            <w:r w:rsidR="006F64D1" w:rsidRPr="009E75EF">
              <w:rPr>
                <w:b/>
              </w:rPr>
              <w:t>.</w:t>
            </w:r>
            <w:r w:rsidR="00723922">
              <w:rPr>
                <w:b/>
              </w:rPr>
              <w:t xml:space="preserve"> </w:t>
            </w:r>
            <w:proofErr w:type="spellStart"/>
            <w:r w:rsidR="00432BAF">
              <w:rPr>
                <w:b/>
              </w:rPr>
              <w:t>Pyrrho</w:t>
            </w:r>
            <w:proofErr w:type="spellEnd"/>
            <w:r w:rsidR="006769F1">
              <w:rPr>
                <w:b/>
              </w:rPr>
              <w:t xml:space="preserve"> and </w:t>
            </w:r>
            <w:proofErr w:type="spellStart"/>
            <w:r w:rsidR="006769F1">
              <w:rPr>
                <w:b/>
              </w:rPr>
              <w:t>Pyrrhonism</w:t>
            </w:r>
            <w:proofErr w:type="spellEnd"/>
          </w:p>
          <w:p w14:paraId="750CA01A" w14:textId="5B38448E" w:rsidR="0074388E" w:rsidRDefault="0074388E" w:rsidP="0074388E">
            <w:pPr>
              <w:contextualSpacing/>
              <w:jc w:val="both"/>
            </w:pPr>
          </w:p>
          <w:p w14:paraId="30B76CA9" w14:textId="77777777" w:rsidR="008D6F47" w:rsidRPr="00FE45C0" w:rsidRDefault="008D6F47" w:rsidP="008D6F47">
            <w:pPr>
              <w:contextualSpacing/>
              <w:jc w:val="both"/>
            </w:pPr>
            <w:proofErr w:type="spellStart"/>
            <w:r w:rsidRPr="00FE45C0">
              <w:rPr>
                <w:i/>
                <w:iCs/>
              </w:rPr>
              <w:t>Required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reading</w:t>
            </w:r>
            <w:proofErr w:type="spellEnd"/>
            <w:r w:rsidRPr="00FE45C0">
              <w:t>:</w:t>
            </w:r>
          </w:p>
          <w:p w14:paraId="622B2B6A" w14:textId="49067D22" w:rsidR="008D6F47" w:rsidRDefault="008D6F47" w:rsidP="008D6F47">
            <w:pPr>
              <w:contextualSpacing/>
              <w:jc w:val="both"/>
            </w:pPr>
            <w:r>
              <w:t xml:space="preserve">* </w:t>
            </w:r>
            <w:proofErr w:type="spellStart"/>
            <w:r w:rsidRPr="00FE45C0">
              <w:t>Chapters</w:t>
            </w:r>
            <w:proofErr w:type="spellEnd"/>
            <w:r w:rsidRPr="00FE45C0">
              <w:t xml:space="preserve"> 1-3</w:t>
            </w:r>
            <w:r w:rsidR="00167335">
              <w:t xml:space="preserve"> </w:t>
            </w:r>
            <w:r w:rsidRPr="00FE45C0">
              <w:t>('</w:t>
            </w:r>
            <w:proofErr w:type="spellStart"/>
            <w:r w:rsidRPr="00FE45C0">
              <w:t>Early</w:t>
            </w:r>
            <w:proofErr w:type="spellEnd"/>
            <w:r w:rsidRPr="00FE45C0">
              <w:t xml:space="preserve"> </w:t>
            </w:r>
            <w:proofErr w:type="spellStart"/>
            <w:r w:rsidRPr="00FE45C0">
              <w:t>Pyrrhonism</w:t>
            </w:r>
            <w:proofErr w:type="spellEnd"/>
            <w:r w:rsidRPr="00FE45C0">
              <w:t xml:space="preserve">') </w:t>
            </w:r>
            <w:proofErr w:type="spellStart"/>
            <w:r w:rsidRPr="00FE45C0">
              <w:t>in</w:t>
            </w:r>
            <w:proofErr w:type="spellEnd"/>
            <w:r w:rsidRPr="00FE45C0">
              <w:t xml:space="preserve"> A</w:t>
            </w:r>
            <w:proofErr w:type="gramStart"/>
            <w:r w:rsidRPr="00FE45C0">
              <w:t>.A</w:t>
            </w:r>
            <w:proofErr w:type="gramEnd"/>
            <w:r w:rsidRPr="00FE45C0">
              <w:t xml:space="preserve">. Long and D.N </w:t>
            </w:r>
            <w:proofErr w:type="spellStart"/>
            <w:r w:rsidRPr="00FE45C0">
              <w:t>Sedley</w:t>
            </w:r>
            <w:proofErr w:type="spellEnd"/>
            <w:r w:rsidRPr="00FE45C0">
              <w:t>, </w:t>
            </w:r>
            <w:r w:rsidRPr="00FE45C0">
              <w:rPr>
                <w:i/>
                <w:iCs/>
              </w:rPr>
              <w:t xml:space="preserve">The </w:t>
            </w:r>
            <w:proofErr w:type="spellStart"/>
            <w:r w:rsidRPr="00FE45C0">
              <w:rPr>
                <w:i/>
                <w:iCs/>
              </w:rPr>
              <w:t>Hellenistic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Philosophers</w:t>
            </w:r>
            <w:proofErr w:type="spellEnd"/>
            <w:r w:rsidRPr="00FE45C0">
              <w:t xml:space="preserve">, </w:t>
            </w:r>
            <w:proofErr w:type="spellStart"/>
            <w:r w:rsidRPr="00FE45C0">
              <w:t>Volume</w:t>
            </w:r>
            <w:proofErr w:type="spellEnd"/>
            <w:r w:rsidRPr="00FE45C0">
              <w:t xml:space="preserve"> 1 (Cambridge, 1987), pp. 13-24</w:t>
            </w:r>
            <w:r w:rsidR="00864125" w:rsidRPr="00167335">
              <w:t>.</w:t>
            </w:r>
          </w:p>
          <w:p w14:paraId="7D453FB6" w14:textId="77777777" w:rsidR="008B541C" w:rsidRPr="00873A96" w:rsidRDefault="008B541C" w:rsidP="008B541C">
            <w:pPr>
              <w:contextualSpacing/>
              <w:jc w:val="both"/>
            </w:pPr>
            <w:r>
              <w:t xml:space="preserve">* </w:t>
            </w:r>
            <w:proofErr w:type="spellStart"/>
            <w:r w:rsidRPr="00FE45C0">
              <w:t>Chapter</w:t>
            </w:r>
            <w:proofErr w:type="spellEnd"/>
            <w:r w:rsidRPr="00FE45C0">
              <w:t xml:space="preserve"> </w:t>
            </w:r>
            <w:r>
              <w:t xml:space="preserve">71 </w:t>
            </w:r>
            <w:r w:rsidRPr="00FE45C0">
              <w:t>('</w:t>
            </w: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suspend</w:t>
            </w:r>
            <w:proofErr w:type="spellEnd"/>
            <w:r>
              <w:t xml:space="preserve"> </w:t>
            </w:r>
            <w:proofErr w:type="spellStart"/>
            <w:r>
              <w:t>judgement</w:t>
            </w:r>
            <w:proofErr w:type="spellEnd"/>
            <w:r>
              <w:t>'</w:t>
            </w:r>
            <w:r w:rsidRPr="00FE45C0">
              <w:t xml:space="preserve">) </w:t>
            </w:r>
            <w:proofErr w:type="spellStart"/>
            <w:r w:rsidRPr="00FE45C0">
              <w:t>in</w:t>
            </w:r>
            <w:proofErr w:type="spellEnd"/>
            <w:r w:rsidRPr="00FE45C0">
              <w:t xml:space="preserve"> A</w:t>
            </w:r>
            <w:proofErr w:type="gramStart"/>
            <w:r w:rsidRPr="00FE45C0">
              <w:t>.A</w:t>
            </w:r>
            <w:proofErr w:type="gramEnd"/>
            <w:r w:rsidRPr="00FE45C0">
              <w:t xml:space="preserve">. Long and D.N </w:t>
            </w:r>
            <w:proofErr w:type="spellStart"/>
            <w:r w:rsidRPr="00FE45C0">
              <w:t>Sedley</w:t>
            </w:r>
            <w:proofErr w:type="spellEnd"/>
            <w:r w:rsidRPr="00FE45C0">
              <w:t>, </w:t>
            </w:r>
            <w:r w:rsidRPr="00FE45C0">
              <w:rPr>
                <w:i/>
                <w:iCs/>
              </w:rPr>
              <w:t xml:space="preserve">The </w:t>
            </w:r>
            <w:proofErr w:type="spellStart"/>
            <w:r w:rsidRPr="00FE45C0">
              <w:rPr>
                <w:i/>
                <w:iCs/>
              </w:rPr>
              <w:t>Hellenistic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Philosophers</w:t>
            </w:r>
            <w:proofErr w:type="spellEnd"/>
            <w:r w:rsidRPr="00FE45C0">
              <w:t xml:space="preserve">, </w:t>
            </w:r>
            <w:proofErr w:type="spellStart"/>
            <w:r w:rsidRPr="00FE45C0">
              <w:t>Volume</w:t>
            </w:r>
            <w:proofErr w:type="spellEnd"/>
            <w:r w:rsidRPr="00FE45C0">
              <w:t xml:space="preserve"> 1 (Cambridge, 1987), pp. </w:t>
            </w:r>
            <w:r>
              <w:t>468-70</w:t>
            </w:r>
            <w:r w:rsidRPr="00167335">
              <w:t>.</w:t>
            </w:r>
          </w:p>
          <w:p w14:paraId="64AA2978" w14:textId="77777777" w:rsidR="008B541C" w:rsidRDefault="008B541C" w:rsidP="008B541C">
            <w:pPr>
              <w:contextualSpacing/>
              <w:jc w:val="both"/>
            </w:pPr>
            <w:r w:rsidRPr="002B622F">
              <w:t>*</w:t>
            </w:r>
            <w:r>
              <w:t xml:space="preserve"> '</w:t>
            </w:r>
            <w:proofErr w:type="spellStart"/>
            <w:r>
              <w:t>Philo</w:t>
            </w:r>
            <w:proofErr w:type="spellEnd"/>
            <w:r>
              <w:t xml:space="preserve"> and </w:t>
            </w:r>
            <w:proofErr w:type="spellStart"/>
            <w:r>
              <w:t>Diogenes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Modes</w:t>
            </w:r>
            <w:proofErr w:type="spellEnd"/>
            <w:r>
              <w:t xml:space="preserve">' </w:t>
            </w:r>
            <w:proofErr w:type="spellStart"/>
            <w:r>
              <w:t>in</w:t>
            </w:r>
            <w:proofErr w:type="spellEnd"/>
            <w:r>
              <w:t xml:space="preserve"> J. </w:t>
            </w:r>
            <w:proofErr w:type="spellStart"/>
            <w:r>
              <w:t>Barnes</w:t>
            </w:r>
            <w:proofErr w:type="spellEnd"/>
            <w:r>
              <w:t xml:space="preserve">, </w:t>
            </w:r>
            <w:r>
              <w:rPr>
                <w:i/>
              </w:rPr>
              <w:t xml:space="preserve">The </w:t>
            </w:r>
            <w:proofErr w:type="spellStart"/>
            <w:r>
              <w:rPr>
                <w:i/>
              </w:rPr>
              <w:t>Modes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 w:rsidRPr="00FD716E">
              <w:rPr>
                <w:i/>
              </w:rPr>
              <w:t>Scepticis</w:t>
            </w:r>
            <w:r>
              <w:rPr>
                <w:i/>
              </w:rPr>
              <w:t>m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Ancient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Texts</w:t>
            </w:r>
            <w:proofErr w:type="spellEnd"/>
            <w:r>
              <w:rPr>
                <w:i/>
              </w:rPr>
              <w:t xml:space="preserve"> and Modern </w:t>
            </w:r>
            <w:proofErr w:type="spellStart"/>
            <w:r>
              <w:rPr>
                <w:i/>
              </w:rPr>
              <w:t>Interpretations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(Cambridge: </w:t>
            </w:r>
            <w:proofErr w:type="spellStart"/>
            <w:r>
              <w:t>Cambridge</w:t>
            </w:r>
            <w:proofErr w:type="spellEnd"/>
            <w:r>
              <w:t xml:space="preserve"> University Press, 1985), </w:t>
            </w:r>
            <w:r w:rsidRPr="00FD716E">
              <w:t>172</w:t>
            </w:r>
            <w:r>
              <w:t>-80.</w:t>
            </w:r>
          </w:p>
          <w:p w14:paraId="1F53BAFC" w14:textId="77777777" w:rsidR="00864125" w:rsidRPr="00FE45C0" w:rsidRDefault="00864125" w:rsidP="008D6F47">
            <w:pPr>
              <w:contextualSpacing/>
              <w:jc w:val="both"/>
            </w:pPr>
          </w:p>
          <w:p w14:paraId="2D2D6D55" w14:textId="17376984" w:rsidR="008D6F47" w:rsidRDefault="008D6F47" w:rsidP="008D6F47">
            <w:pPr>
              <w:contextualSpacing/>
              <w:jc w:val="both"/>
              <w:rPr>
                <w:i/>
                <w:iCs/>
                <w:sz w:val="22"/>
                <w:szCs w:val="22"/>
              </w:rPr>
            </w:pPr>
            <w:proofErr w:type="spellStart"/>
            <w:r w:rsidRPr="00062766">
              <w:rPr>
                <w:i/>
                <w:iCs/>
                <w:sz w:val="22"/>
                <w:szCs w:val="22"/>
              </w:rPr>
              <w:t>Suggested</w:t>
            </w:r>
            <w:proofErr w:type="spellEnd"/>
            <w:r w:rsidRPr="0006276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62766">
              <w:rPr>
                <w:i/>
                <w:iCs/>
                <w:sz w:val="22"/>
                <w:szCs w:val="22"/>
              </w:rPr>
              <w:t>reading</w:t>
            </w:r>
            <w:proofErr w:type="spellEnd"/>
            <w:r w:rsidRPr="00062766">
              <w:rPr>
                <w:i/>
                <w:iCs/>
                <w:sz w:val="22"/>
                <w:szCs w:val="22"/>
              </w:rPr>
              <w:t>:</w:t>
            </w:r>
          </w:p>
          <w:p w14:paraId="43D7B09D" w14:textId="2F0E11A0" w:rsidR="003C59AD" w:rsidRPr="00062766" w:rsidRDefault="003C59AD" w:rsidP="008D6F47">
            <w:pPr>
              <w:contextualSpacing/>
              <w:jc w:val="both"/>
              <w:rPr>
                <w:sz w:val="22"/>
                <w:szCs w:val="22"/>
              </w:rPr>
            </w:pPr>
            <w:r w:rsidRPr="0081462F">
              <w:rPr>
                <w:sz w:val="22"/>
                <w:szCs w:val="22"/>
              </w:rPr>
              <w:t xml:space="preserve">* </w:t>
            </w:r>
            <w:proofErr w:type="spellStart"/>
            <w:r w:rsidRPr="0081462F">
              <w:rPr>
                <w:sz w:val="22"/>
                <w:szCs w:val="22"/>
              </w:rPr>
              <w:t>Striker</w:t>
            </w:r>
            <w:proofErr w:type="spellEnd"/>
            <w:r w:rsidRPr="0081462F">
              <w:rPr>
                <w:sz w:val="22"/>
                <w:szCs w:val="22"/>
              </w:rPr>
              <w:t>, G</w:t>
            </w:r>
            <w:proofErr w:type="gramStart"/>
            <w:r w:rsidRPr="0081462F">
              <w:rPr>
                <w:sz w:val="22"/>
                <w:szCs w:val="22"/>
              </w:rPr>
              <w:t>.,</w:t>
            </w:r>
            <w:proofErr w:type="gramEnd"/>
            <w:r w:rsidRPr="0081462F">
              <w:rPr>
                <w:sz w:val="22"/>
                <w:szCs w:val="22"/>
              </w:rPr>
              <w:t xml:space="preserve"> 'The </w:t>
            </w:r>
            <w:proofErr w:type="spellStart"/>
            <w:r w:rsidRPr="0081462F">
              <w:rPr>
                <w:sz w:val="22"/>
                <w:szCs w:val="22"/>
              </w:rPr>
              <w:t>Ten</w:t>
            </w:r>
            <w:proofErr w:type="spellEnd"/>
            <w:r w:rsidRPr="0081462F">
              <w:rPr>
                <w:sz w:val="22"/>
                <w:szCs w:val="22"/>
              </w:rPr>
              <w:t xml:space="preserve"> </w:t>
            </w:r>
            <w:proofErr w:type="spellStart"/>
            <w:r w:rsidRPr="0081462F">
              <w:rPr>
                <w:sz w:val="22"/>
                <w:szCs w:val="22"/>
              </w:rPr>
              <w:t>Tropes</w:t>
            </w:r>
            <w:proofErr w:type="spellEnd"/>
            <w:r w:rsidRPr="0081462F">
              <w:rPr>
                <w:sz w:val="22"/>
                <w:szCs w:val="22"/>
              </w:rPr>
              <w:t xml:space="preserve"> of </w:t>
            </w:r>
            <w:proofErr w:type="spellStart"/>
            <w:r w:rsidRPr="0081462F">
              <w:rPr>
                <w:sz w:val="22"/>
                <w:szCs w:val="22"/>
              </w:rPr>
              <w:t>Aenesidemus</w:t>
            </w:r>
            <w:proofErr w:type="spellEnd"/>
            <w:r w:rsidRPr="0081462F">
              <w:rPr>
                <w:sz w:val="22"/>
                <w:szCs w:val="22"/>
              </w:rPr>
              <w:t xml:space="preserve">', </w:t>
            </w:r>
            <w:proofErr w:type="spellStart"/>
            <w:r w:rsidRPr="0081462F">
              <w:rPr>
                <w:sz w:val="22"/>
                <w:szCs w:val="22"/>
              </w:rPr>
              <w:t>in</w:t>
            </w:r>
            <w:proofErr w:type="spellEnd"/>
            <w:r w:rsidRPr="0081462F">
              <w:rPr>
                <w:sz w:val="22"/>
                <w:szCs w:val="22"/>
              </w:rPr>
              <w:t xml:space="preserve"> M.F. </w:t>
            </w:r>
            <w:proofErr w:type="spellStart"/>
            <w:r w:rsidRPr="0081462F">
              <w:rPr>
                <w:sz w:val="22"/>
                <w:szCs w:val="22"/>
              </w:rPr>
              <w:t>Burnyeat</w:t>
            </w:r>
            <w:proofErr w:type="spellEnd"/>
            <w:r w:rsidRPr="0081462F">
              <w:rPr>
                <w:sz w:val="22"/>
                <w:szCs w:val="22"/>
              </w:rPr>
              <w:t xml:space="preserve"> (</w:t>
            </w:r>
            <w:proofErr w:type="spellStart"/>
            <w:r w:rsidRPr="0081462F">
              <w:rPr>
                <w:sz w:val="22"/>
                <w:szCs w:val="22"/>
              </w:rPr>
              <w:t>ed</w:t>
            </w:r>
            <w:proofErr w:type="spellEnd"/>
            <w:r w:rsidRPr="0081462F">
              <w:rPr>
                <w:sz w:val="22"/>
                <w:szCs w:val="22"/>
              </w:rPr>
              <w:t>.), </w:t>
            </w:r>
            <w:r w:rsidRPr="0081462F">
              <w:rPr>
                <w:i/>
                <w:iCs/>
                <w:sz w:val="22"/>
                <w:szCs w:val="22"/>
              </w:rPr>
              <w:t xml:space="preserve">The </w:t>
            </w:r>
            <w:proofErr w:type="spellStart"/>
            <w:r w:rsidRPr="0081462F">
              <w:rPr>
                <w:i/>
                <w:iCs/>
                <w:sz w:val="22"/>
                <w:szCs w:val="22"/>
              </w:rPr>
              <w:t>Skeptical</w:t>
            </w:r>
            <w:proofErr w:type="spellEnd"/>
            <w:r w:rsidRPr="0081462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1462F">
              <w:rPr>
                <w:i/>
                <w:iCs/>
                <w:sz w:val="22"/>
                <w:szCs w:val="22"/>
              </w:rPr>
              <w:t>Tradition</w:t>
            </w:r>
            <w:proofErr w:type="spellEnd"/>
            <w:r w:rsidRPr="0081462F">
              <w:rPr>
                <w:sz w:val="22"/>
                <w:szCs w:val="22"/>
              </w:rPr>
              <w:t> (Berkeley, 1983), 95-115.</w:t>
            </w:r>
          </w:p>
          <w:p w14:paraId="1CE81A55" w14:textId="283149D8" w:rsidR="009147DD" w:rsidRPr="00062766" w:rsidRDefault="008D6F47" w:rsidP="008D6F47">
            <w:pPr>
              <w:contextualSpacing/>
              <w:jc w:val="both"/>
              <w:rPr>
                <w:sz w:val="22"/>
                <w:szCs w:val="22"/>
              </w:rPr>
            </w:pPr>
            <w:r w:rsidRPr="00062766">
              <w:rPr>
                <w:sz w:val="22"/>
                <w:szCs w:val="22"/>
              </w:rPr>
              <w:t xml:space="preserve">* </w:t>
            </w:r>
            <w:proofErr w:type="spellStart"/>
            <w:r w:rsidRPr="00062766">
              <w:rPr>
                <w:sz w:val="22"/>
                <w:szCs w:val="22"/>
              </w:rPr>
              <w:t>Svavarsson</w:t>
            </w:r>
            <w:proofErr w:type="spellEnd"/>
            <w:r w:rsidRPr="00062766">
              <w:rPr>
                <w:sz w:val="22"/>
                <w:szCs w:val="22"/>
              </w:rPr>
              <w:t>, S</w:t>
            </w:r>
            <w:proofErr w:type="gramStart"/>
            <w:r w:rsidRPr="00062766">
              <w:rPr>
                <w:sz w:val="22"/>
                <w:szCs w:val="22"/>
              </w:rPr>
              <w:t>.,</w:t>
            </w:r>
            <w:proofErr w:type="gramEnd"/>
            <w:r w:rsidRPr="00062766">
              <w:rPr>
                <w:sz w:val="22"/>
                <w:szCs w:val="22"/>
              </w:rPr>
              <w:t xml:space="preserve"> '</w:t>
            </w:r>
            <w:proofErr w:type="spellStart"/>
            <w:r w:rsidRPr="00062766">
              <w:rPr>
                <w:sz w:val="22"/>
                <w:szCs w:val="22"/>
              </w:rPr>
              <w:t>Pyrrho</w:t>
            </w:r>
            <w:proofErr w:type="spellEnd"/>
            <w:r w:rsidRPr="00062766">
              <w:rPr>
                <w:sz w:val="22"/>
                <w:szCs w:val="22"/>
              </w:rPr>
              <w:t xml:space="preserve"> and </w:t>
            </w:r>
            <w:proofErr w:type="spellStart"/>
            <w:r w:rsidR="00FD3348">
              <w:rPr>
                <w:sz w:val="22"/>
                <w:szCs w:val="22"/>
              </w:rPr>
              <w:t>E</w:t>
            </w:r>
            <w:r w:rsidRPr="00062766">
              <w:rPr>
                <w:sz w:val="22"/>
                <w:szCs w:val="22"/>
              </w:rPr>
              <w:t>arly</w:t>
            </w:r>
            <w:proofErr w:type="spellEnd"/>
            <w:r w:rsidRPr="00062766">
              <w:rPr>
                <w:sz w:val="22"/>
                <w:szCs w:val="22"/>
              </w:rPr>
              <w:t xml:space="preserve"> </w:t>
            </w:r>
            <w:proofErr w:type="spellStart"/>
            <w:r w:rsidRPr="00062766">
              <w:rPr>
                <w:sz w:val="22"/>
                <w:szCs w:val="22"/>
              </w:rPr>
              <w:t>Pyrrhonism</w:t>
            </w:r>
            <w:proofErr w:type="spellEnd"/>
            <w:r w:rsidRPr="00062766">
              <w:rPr>
                <w:sz w:val="22"/>
                <w:szCs w:val="22"/>
              </w:rPr>
              <w:t xml:space="preserve">' </w:t>
            </w:r>
            <w:proofErr w:type="spellStart"/>
            <w:r w:rsidRPr="00062766">
              <w:rPr>
                <w:sz w:val="22"/>
                <w:szCs w:val="22"/>
              </w:rPr>
              <w:t>in</w:t>
            </w:r>
            <w:proofErr w:type="spellEnd"/>
            <w:r w:rsidRPr="00062766">
              <w:rPr>
                <w:sz w:val="22"/>
                <w:szCs w:val="22"/>
              </w:rPr>
              <w:t xml:space="preserve"> R. </w:t>
            </w:r>
            <w:proofErr w:type="spellStart"/>
            <w:r w:rsidRPr="00062766">
              <w:rPr>
                <w:sz w:val="22"/>
                <w:szCs w:val="22"/>
              </w:rPr>
              <w:t>Bett</w:t>
            </w:r>
            <w:proofErr w:type="spellEnd"/>
            <w:r w:rsidRPr="00062766">
              <w:rPr>
                <w:sz w:val="22"/>
                <w:szCs w:val="22"/>
              </w:rPr>
              <w:t xml:space="preserve"> (</w:t>
            </w:r>
            <w:proofErr w:type="spellStart"/>
            <w:r w:rsidRPr="00062766">
              <w:rPr>
                <w:sz w:val="22"/>
                <w:szCs w:val="22"/>
              </w:rPr>
              <w:t>ed</w:t>
            </w:r>
            <w:proofErr w:type="spellEnd"/>
            <w:r w:rsidRPr="00062766">
              <w:rPr>
                <w:sz w:val="22"/>
                <w:szCs w:val="22"/>
              </w:rPr>
              <w:t>.), </w:t>
            </w:r>
            <w:r w:rsidRPr="00062766">
              <w:rPr>
                <w:i/>
                <w:iCs/>
                <w:sz w:val="22"/>
                <w:szCs w:val="22"/>
              </w:rPr>
              <w:t xml:space="preserve">The Cambridge </w:t>
            </w:r>
            <w:proofErr w:type="spellStart"/>
            <w:r w:rsidRPr="00062766">
              <w:rPr>
                <w:i/>
                <w:iCs/>
                <w:sz w:val="22"/>
                <w:szCs w:val="22"/>
              </w:rPr>
              <w:t>Companion</w:t>
            </w:r>
            <w:proofErr w:type="spellEnd"/>
            <w:r w:rsidRPr="0006276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62766">
              <w:rPr>
                <w:i/>
                <w:iCs/>
                <w:sz w:val="22"/>
                <w:szCs w:val="22"/>
              </w:rPr>
              <w:t>to</w:t>
            </w:r>
            <w:proofErr w:type="spellEnd"/>
            <w:r w:rsidRPr="0006276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62766">
              <w:rPr>
                <w:i/>
                <w:iCs/>
                <w:sz w:val="22"/>
                <w:szCs w:val="22"/>
              </w:rPr>
              <w:t>Ancient</w:t>
            </w:r>
            <w:proofErr w:type="spellEnd"/>
            <w:r w:rsidRPr="0006276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62766">
              <w:rPr>
                <w:i/>
                <w:iCs/>
                <w:sz w:val="22"/>
                <w:szCs w:val="22"/>
              </w:rPr>
              <w:t>Scepticism</w:t>
            </w:r>
            <w:proofErr w:type="spellEnd"/>
            <w:r w:rsidRPr="00062766">
              <w:rPr>
                <w:i/>
                <w:iCs/>
                <w:sz w:val="22"/>
                <w:szCs w:val="22"/>
              </w:rPr>
              <w:t> </w:t>
            </w:r>
            <w:r w:rsidRPr="00062766">
              <w:rPr>
                <w:sz w:val="22"/>
                <w:szCs w:val="22"/>
              </w:rPr>
              <w:t>(Cambridge, 2010), 36-57.</w:t>
            </w:r>
          </w:p>
          <w:p w14:paraId="7003CD10" w14:textId="7AC58C81" w:rsidR="000F7217" w:rsidRDefault="000F7217" w:rsidP="00EB6E0B">
            <w:pPr>
              <w:contextualSpacing/>
              <w:jc w:val="both"/>
            </w:pPr>
          </w:p>
          <w:p w14:paraId="07AC180B" w14:textId="77777777" w:rsidR="005C0715" w:rsidRDefault="005C0715" w:rsidP="00EB6E0B">
            <w:pPr>
              <w:contextualSpacing/>
              <w:jc w:val="both"/>
            </w:pPr>
          </w:p>
          <w:p w14:paraId="163E9CB1" w14:textId="035C468E" w:rsidR="009E75EF" w:rsidRPr="00873A96" w:rsidRDefault="003C712F" w:rsidP="00443788">
            <w:pPr>
              <w:contextualSpacing/>
              <w:jc w:val="both"/>
              <w:rPr>
                <w:b/>
              </w:rPr>
            </w:pPr>
            <w:r w:rsidRPr="00873A96">
              <w:t>(6)</w:t>
            </w:r>
            <w:r w:rsidRPr="00873A96">
              <w:rPr>
                <w:b/>
              </w:rPr>
              <w:t xml:space="preserve"> </w:t>
            </w:r>
            <w:proofErr w:type="spellStart"/>
            <w:r w:rsidR="006F64D1" w:rsidRPr="00873A96">
              <w:rPr>
                <w:b/>
              </w:rPr>
              <w:t>March</w:t>
            </w:r>
            <w:proofErr w:type="spellEnd"/>
            <w:r w:rsidR="006F64D1" w:rsidRPr="00873A96">
              <w:rPr>
                <w:b/>
              </w:rPr>
              <w:t xml:space="preserve"> </w:t>
            </w:r>
            <w:r w:rsidR="00A52498" w:rsidRPr="00873A96">
              <w:rPr>
                <w:b/>
              </w:rPr>
              <w:t>16</w:t>
            </w:r>
            <w:r w:rsidR="006F64D1" w:rsidRPr="00873A96">
              <w:rPr>
                <w:b/>
              </w:rPr>
              <w:t>.</w:t>
            </w:r>
            <w:r w:rsidR="000A76FE">
              <w:rPr>
                <w:b/>
              </w:rPr>
              <w:t xml:space="preserve"> </w:t>
            </w:r>
            <w:r w:rsidR="00D858E2">
              <w:rPr>
                <w:b/>
              </w:rPr>
              <w:t xml:space="preserve">Sextus </w:t>
            </w:r>
            <w:proofErr w:type="spellStart"/>
            <w:r w:rsidR="00D858E2">
              <w:rPr>
                <w:b/>
              </w:rPr>
              <w:t>Empiricus</w:t>
            </w:r>
            <w:proofErr w:type="spellEnd"/>
            <w:r w:rsidR="00D858E2">
              <w:rPr>
                <w:b/>
              </w:rPr>
              <w:t xml:space="preserve"> 1. </w:t>
            </w:r>
            <w:proofErr w:type="spellStart"/>
            <w:r w:rsidR="00D858E2">
              <w:rPr>
                <w:b/>
              </w:rPr>
              <w:t>Pyrrhonism</w:t>
            </w:r>
            <w:proofErr w:type="spellEnd"/>
            <w:r w:rsidR="00D858E2">
              <w:rPr>
                <w:b/>
              </w:rPr>
              <w:t xml:space="preserve">, </w:t>
            </w:r>
            <w:proofErr w:type="spellStart"/>
            <w:r w:rsidR="00D858E2">
              <w:rPr>
                <w:b/>
              </w:rPr>
              <w:t>inquiry</w:t>
            </w:r>
            <w:proofErr w:type="spellEnd"/>
            <w:r w:rsidR="00D858E2">
              <w:rPr>
                <w:b/>
              </w:rPr>
              <w:t xml:space="preserve">, and </w:t>
            </w:r>
            <w:proofErr w:type="spellStart"/>
            <w:r w:rsidR="00D858E2">
              <w:rPr>
                <w:b/>
              </w:rPr>
              <w:t>belief</w:t>
            </w:r>
            <w:proofErr w:type="spellEnd"/>
          </w:p>
          <w:p w14:paraId="60CA614F" w14:textId="1B3E057B" w:rsidR="0081462F" w:rsidRDefault="0081462F" w:rsidP="00443788">
            <w:pPr>
              <w:contextualSpacing/>
              <w:jc w:val="both"/>
              <w:rPr>
                <w:highlight w:val="yellow"/>
              </w:rPr>
            </w:pPr>
          </w:p>
          <w:p w14:paraId="59041E8B" w14:textId="77777777" w:rsidR="001F4C54" w:rsidRPr="00FE45C0" w:rsidRDefault="001F4C54" w:rsidP="001F4C54">
            <w:pPr>
              <w:contextualSpacing/>
              <w:jc w:val="both"/>
            </w:pPr>
            <w:proofErr w:type="spellStart"/>
            <w:r w:rsidRPr="00FE45C0">
              <w:rPr>
                <w:i/>
                <w:iCs/>
              </w:rPr>
              <w:t>Required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reading</w:t>
            </w:r>
            <w:r>
              <w:rPr>
                <w:i/>
                <w:iCs/>
              </w:rPr>
              <w:t>s</w:t>
            </w:r>
            <w:proofErr w:type="spellEnd"/>
            <w:r w:rsidRPr="00FE45C0">
              <w:rPr>
                <w:i/>
                <w:iCs/>
              </w:rPr>
              <w:t>:</w:t>
            </w:r>
          </w:p>
          <w:p w14:paraId="0E14A3EC" w14:textId="67ED1592" w:rsidR="001F4C54" w:rsidRPr="006C67C1" w:rsidRDefault="001F4C54" w:rsidP="001F4C54">
            <w:pPr>
              <w:contextualSpacing/>
              <w:jc w:val="both"/>
            </w:pPr>
            <w:r>
              <w:t>*</w:t>
            </w:r>
            <w:r w:rsidRPr="00FE45C0">
              <w:t xml:space="preserve"> Sextus </w:t>
            </w:r>
            <w:proofErr w:type="spellStart"/>
            <w:r w:rsidRPr="00FE45C0">
              <w:t>Empiricus</w:t>
            </w:r>
            <w:proofErr w:type="spellEnd"/>
            <w:r w:rsidRPr="00FE45C0">
              <w:t>, </w:t>
            </w:r>
            <w:proofErr w:type="spellStart"/>
            <w:r w:rsidRPr="00FE45C0">
              <w:rPr>
                <w:i/>
                <w:iCs/>
              </w:rPr>
              <w:t>Outlines</w:t>
            </w:r>
            <w:proofErr w:type="spellEnd"/>
            <w:r w:rsidRPr="00FE45C0">
              <w:rPr>
                <w:i/>
                <w:iCs/>
              </w:rPr>
              <w:t xml:space="preserve"> of </w:t>
            </w:r>
            <w:proofErr w:type="spellStart"/>
            <w:r w:rsidRPr="00FE45C0">
              <w:rPr>
                <w:i/>
                <w:iCs/>
              </w:rPr>
              <w:t>Pyrrhonism</w:t>
            </w:r>
            <w:proofErr w:type="spellEnd"/>
            <w:r w:rsidRPr="00FE45C0">
              <w:t xml:space="preserve">, </w:t>
            </w:r>
            <w:proofErr w:type="spellStart"/>
            <w:r w:rsidRPr="00FE45C0">
              <w:t>Book</w:t>
            </w:r>
            <w:proofErr w:type="spellEnd"/>
            <w:r w:rsidRPr="00FE45C0">
              <w:t xml:space="preserve"> I, 1-30</w:t>
            </w:r>
            <w:r w:rsidR="006C67C1">
              <w:t xml:space="preserve"> </w:t>
            </w:r>
            <w:r w:rsidR="0032346B">
              <w:t xml:space="preserve">and III, 280-281 </w:t>
            </w:r>
            <w:proofErr w:type="spellStart"/>
            <w:r w:rsidR="006C67C1">
              <w:t>in</w:t>
            </w:r>
            <w:proofErr w:type="spellEnd"/>
            <w:r w:rsidR="006C67C1">
              <w:t xml:space="preserve"> J. </w:t>
            </w:r>
            <w:proofErr w:type="spellStart"/>
            <w:r w:rsidR="006C67C1">
              <w:t>Annas</w:t>
            </w:r>
            <w:proofErr w:type="spellEnd"/>
            <w:r w:rsidR="006C67C1">
              <w:t xml:space="preserve"> and J. </w:t>
            </w:r>
            <w:proofErr w:type="spellStart"/>
            <w:r w:rsidR="006C67C1">
              <w:t>Barnes</w:t>
            </w:r>
            <w:proofErr w:type="spellEnd"/>
            <w:r w:rsidR="006C67C1">
              <w:t xml:space="preserve"> (</w:t>
            </w:r>
            <w:proofErr w:type="spellStart"/>
            <w:r w:rsidR="006C67C1">
              <w:t>tr</w:t>
            </w:r>
            <w:proofErr w:type="spellEnd"/>
            <w:r w:rsidR="006C67C1">
              <w:t xml:space="preserve">.), Sextus </w:t>
            </w:r>
            <w:proofErr w:type="spellStart"/>
            <w:r w:rsidR="006C67C1">
              <w:t>Empiricus</w:t>
            </w:r>
            <w:proofErr w:type="spellEnd"/>
            <w:r w:rsidR="006C67C1">
              <w:t xml:space="preserve">, </w:t>
            </w:r>
            <w:proofErr w:type="spellStart"/>
            <w:r w:rsidR="006C67C1">
              <w:rPr>
                <w:i/>
              </w:rPr>
              <w:t>Outlines</w:t>
            </w:r>
            <w:proofErr w:type="spellEnd"/>
            <w:r w:rsidR="006C67C1">
              <w:rPr>
                <w:i/>
              </w:rPr>
              <w:t xml:space="preserve"> of </w:t>
            </w:r>
            <w:proofErr w:type="spellStart"/>
            <w:r w:rsidR="006C67C1">
              <w:rPr>
                <w:i/>
              </w:rPr>
              <w:t>Pyrrhonism</w:t>
            </w:r>
            <w:proofErr w:type="spellEnd"/>
            <w:r w:rsidR="006C67C1">
              <w:rPr>
                <w:i/>
              </w:rPr>
              <w:t xml:space="preserve"> </w:t>
            </w:r>
            <w:r w:rsidR="006C67C1">
              <w:t>(</w:t>
            </w:r>
            <w:r w:rsidR="0032346B">
              <w:t xml:space="preserve">Cambridge: </w:t>
            </w:r>
            <w:proofErr w:type="spellStart"/>
            <w:r w:rsidR="0032346B">
              <w:t>Cambridge</w:t>
            </w:r>
            <w:proofErr w:type="spellEnd"/>
            <w:r w:rsidR="0032346B">
              <w:t xml:space="preserve"> University Press, 2000</w:t>
            </w:r>
            <w:r w:rsidR="006C67C1">
              <w:t>)</w:t>
            </w:r>
            <w:r w:rsidR="0032346B">
              <w:t xml:space="preserve">, pp. </w:t>
            </w:r>
            <w:r w:rsidR="004A138A">
              <w:t xml:space="preserve">3-11 and </w:t>
            </w:r>
            <w:r w:rsidR="00FB1C3B">
              <w:t>216.</w:t>
            </w:r>
          </w:p>
          <w:p w14:paraId="08E08BA9" w14:textId="77777777" w:rsidR="001F4C54" w:rsidRPr="00FE45C0" w:rsidRDefault="001F4C54" w:rsidP="001F4C54">
            <w:pPr>
              <w:contextualSpacing/>
              <w:jc w:val="both"/>
            </w:pPr>
          </w:p>
          <w:p w14:paraId="295A7B75" w14:textId="77777777" w:rsidR="001F4C54" w:rsidRPr="00FE45C0" w:rsidRDefault="001F4C54" w:rsidP="001F4C54">
            <w:pPr>
              <w:contextualSpacing/>
              <w:jc w:val="both"/>
            </w:pPr>
            <w:proofErr w:type="spellStart"/>
            <w:r w:rsidRPr="00FE45C0">
              <w:rPr>
                <w:i/>
                <w:iCs/>
              </w:rPr>
              <w:t>Suggested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reading</w:t>
            </w:r>
            <w:proofErr w:type="spellEnd"/>
            <w:r w:rsidRPr="00FE45C0">
              <w:rPr>
                <w:i/>
                <w:iCs/>
              </w:rPr>
              <w:t>:</w:t>
            </w:r>
          </w:p>
          <w:p w14:paraId="0F3EFFAA" w14:textId="77777777" w:rsidR="001F4C54" w:rsidRDefault="001F4C54" w:rsidP="001F4C54">
            <w:pPr>
              <w:contextualSpacing/>
              <w:jc w:val="both"/>
            </w:pPr>
            <w:r>
              <w:t>*</w:t>
            </w:r>
            <w:r w:rsidRPr="00FE45C0">
              <w:t xml:space="preserve"> </w:t>
            </w:r>
            <w:proofErr w:type="spellStart"/>
            <w:r w:rsidRPr="00FE45C0">
              <w:t>Morison</w:t>
            </w:r>
            <w:proofErr w:type="spellEnd"/>
            <w:r w:rsidRPr="00FE45C0">
              <w:t xml:space="preserve">, B., 'Sextus </w:t>
            </w:r>
            <w:proofErr w:type="spellStart"/>
            <w:r w:rsidRPr="00FE45C0">
              <w:t>Empiricus</w:t>
            </w:r>
            <w:proofErr w:type="spellEnd"/>
            <w:r w:rsidRPr="00FE45C0">
              <w:t xml:space="preserve">' </w:t>
            </w:r>
            <w:proofErr w:type="spellStart"/>
            <w:r w:rsidRPr="00FE45C0">
              <w:t>in</w:t>
            </w:r>
            <w:proofErr w:type="spellEnd"/>
            <w:r w:rsidRPr="00FE45C0">
              <w:t> </w:t>
            </w:r>
            <w:r w:rsidRPr="00FE45C0">
              <w:rPr>
                <w:i/>
                <w:iCs/>
              </w:rPr>
              <w:t xml:space="preserve">Stanford </w:t>
            </w:r>
            <w:proofErr w:type="spellStart"/>
            <w:r w:rsidRPr="00FE45C0">
              <w:rPr>
                <w:i/>
                <w:iCs/>
              </w:rPr>
              <w:t>Encyclopedia</w:t>
            </w:r>
            <w:proofErr w:type="spellEnd"/>
            <w:r w:rsidRPr="00FE45C0">
              <w:rPr>
                <w:i/>
                <w:iCs/>
              </w:rPr>
              <w:t xml:space="preserve"> of </w:t>
            </w:r>
            <w:proofErr w:type="spellStart"/>
            <w:r w:rsidRPr="00FE45C0">
              <w:rPr>
                <w:i/>
                <w:iCs/>
              </w:rPr>
              <w:t>Philosophy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(online)</w:t>
            </w:r>
            <w:r w:rsidRPr="00FE45C0">
              <w:t>.</w:t>
            </w:r>
          </w:p>
          <w:p w14:paraId="356508D1" w14:textId="77777777" w:rsidR="001F4C54" w:rsidRPr="0081462F" w:rsidRDefault="001F4C54" w:rsidP="00443788">
            <w:pPr>
              <w:contextualSpacing/>
              <w:jc w:val="both"/>
              <w:rPr>
                <w:sz w:val="22"/>
                <w:szCs w:val="22"/>
              </w:rPr>
            </w:pPr>
          </w:p>
          <w:p w14:paraId="5D029D32" w14:textId="77777777" w:rsidR="005B24B6" w:rsidRDefault="005B24B6" w:rsidP="00EB6E0B">
            <w:pPr>
              <w:contextualSpacing/>
              <w:jc w:val="both"/>
            </w:pPr>
          </w:p>
          <w:p w14:paraId="61145155" w14:textId="63812655" w:rsidR="00A62BF7" w:rsidRDefault="00F77A23" w:rsidP="00A62BF7">
            <w:pPr>
              <w:contextualSpacing/>
              <w:jc w:val="both"/>
              <w:rPr>
                <w:b/>
              </w:rPr>
            </w:pPr>
            <w:r w:rsidRPr="00507434">
              <w:t>(7)</w:t>
            </w:r>
            <w:r>
              <w:rPr>
                <w:b/>
              </w:rPr>
              <w:t xml:space="preserve"> </w:t>
            </w:r>
            <w:proofErr w:type="spellStart"/>
            <w:r w:rsidR="006F64D1" w:rsidRPr="00F50DEE">
              <w:rPr>
                <w:b/>
              </w:rPr>
              <w:t>March</w:t>
            </w:r>
            <w:proofErr w:type="spellEnd"/>
            <w:r w:rsidR="006F64D1" w:rsidRPr="00F50DEE">
              <w:rPr>
                <w:b/>
              </w:rPr>
              <w:t xml:space="preserve"> </w:t>
            </w:r>
            <w:r w:rsidR="00A52498">
              <w:rPr>
                <w:b/>
              </w:rPr>
              <w:t>23</w:t>
            </w:r>
            <w:r w:rsidR="006F64D1" w:rsidRPr="00F50DEE">
              <w:rPr>
                <w:b/>
              </w:rPr>
              <w:t>.</w:t>
            </w:r>
            <w:r w:rsidR="00A62BF7">
              <w:rPr>
                <w:b/>
              </w:rPr>
              <w:t xml:space="preserve"> Sextus </w:t>
            </w:r>
            <w:proofErr w:type="spellStart"/>
            <w:r w:rsidR="00A62BF7">
              <w:rPr>
                <w:b/>
              </w:rPr>
              <w:t>Empiricus</w:t>
            </w:r>
            <w:proofErr w:type="spellEnd"/>
            <w:r w:rsidR="00A62BF7">
              <w:rPr>
                <w:b/>
              </w:rPr>
              <w:t xml:space="preserve"> 2. The </w:t>
            </w:r>
            <w:proofErr w:type="spellStart"/>
            <w:r w:rsidR="00A62BF7">
              <w:rPr>
                <w:b/>
              </w:rPr>
              <w:t>Modes</w:t>
            </w:r>
            <w:proofErr w:type="spellEnd"/>
            <w:r w:rsidR="00A62BF7">
              <w:rPr>
                <w:b/>
              </w:rPr>
              <w:t xml:space="preserve"> </w:t>
            </w:r>
            <w:proofErr w:type="spellStart"/>
            <w:r w:rsidR="00A62BF7">
              <w:rPr>
                <w:b/>
              </w:rPr>
              <w:t>in</w:t>
            </w:r>
            <w:proofErr w:type="spellEnd"/>
            <w:r w:rsidR="00A62BF7">
              <w:rPr>
                <w:b/>
              </w:rPr>
              <w:t xml:space="preserve"> Sextus</w:t>
            </w:r>
          </w:p>
          <w:p w14:paraId="03AB6561" w14:textId="16191363" w:rsidR="00384D49" w:rsidRDefault="00384D49" w:rsidP="00D774DD">
            <w:pPr>
              <w:contextualSpacing/>
              <w:jc w:val="both"/>
              <w:rPr>
                <w:b/>
              </w:rPr>
            </w:pPr>
          </w:p>
          <w:p w14:paraId="1D3D41F5" w14:textId="77777777" w:rsidR="00FA4E6E" w:rsidRDefault="00FA4E6E" w:rsidP="00FA4E6E">
            <w:pPr>
              <w:contextualSpacing/>
              <w:jc w:val="both"/>
            </w:pPr>
            <w:proofErr w:type="spellStart"/>
            <w:r w:rsidRPr="00FE45C0">
              <w:rPr>
                <w:i/>
                <w:iCs/>
              </w:rPr>
              <w:t>Required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reading</w:t>
            </w:r>
            <w:proofErr w:type="spellEnd"/>
            <w:r w:rsidRPr="00FE45C0">
              <w:t>:</w:t>
            </w:r>
          </w:p>
          <w:p w14:paraId="52180D79" w14:textId="34D89FCF" w:rsidR="00FA4E6E" w:rsidRPr="001D5954" w:rsidRDefault="00FA4E6E" w:rsidP="00FA4E6E">
            <w:pPr>
              <w:contextualSpacing/>
              <w:jc w:val="both"/>
            </w:pPr>
            <w:r w:rsidRPr="001D5954">
              <w:t xml:space="preserve">* Sextus </w:t>
            </w:r>
            <w:proofErr w:type="spellStart"/>
            <w:r w:rsidRPr="001D5954">
              <w:t>Empiricus</w:t>
            </w:r>
            <w:proofErr w:type="spellEnd"/>
            <w:r w:rsidRPr="001D5954">
              <w:t>, </w:t>
            </w:r>
            <w:proofErr w:type="spellStart"/>
            <w:r w:rsidRPr="001D5954">
              <w:rPr>
                <w:i/>
                <w:iCs/>
              </w:rPr>
              <w:t>Outlines</w:t>
            </w:r>
            <w:proofErr w:type="spellEnd"/>
            <w:r w:rsidRPr="001D5954">
              <w:rPr>
                <w:i/>
                <w:iCs/>
              </w:rPr>
              <w:t xml:space="preserve"> of </w:t>
            </w:r>
            <w:proofErr w:type="spellStart"/>
            <w:r w:rsidRPr="001D5954">
              <w:rPr>
                <w:i/>
                <w:iCs/>
              </w:rPr>
              <w:t>Pyrrhonism</w:t>
            </w:r>
            <w:proofErr w:type="spellEnd"/>
            <w:r w:rsidRPr="001D5954">
              <w:t xml:space="preserve">, </w:t>
            </w:r>
            <w:proofErr w:type="spellStart"/>
            <w:r w:rsidRPr="001D5954">
              <w:t>Book</w:t>
            </w:r>
            <w:proofErr w:type="spellEnd"/>
            <w:r w:rsidRPr="001D5954">
              <w:t xml:space="preserve"> I, </w:t>
            </w:r>
            <w:proofErr w:type="spellStart"/>
            <w:r w:rsidRPr="001D5954">
              <w:t>sections</w:t>
            </w:r>
            <w:proofErr w:type="spellEnd"/>
            <w:r w:rsidRPr="001D5954">
              <w:t xml:space="preserve"> 31-179 </w:t>
            </w:r>
            <w:proofErr w:type="spellStart"/>
            <w:r w:rsidR="00627868">
              <w:t>in</w:t>
            </w:r>
            <w:proofErr w:type="spellEnd"/>
            <w:r w:rsidR="00627868">
              <w:t xml:space="preserve"> J. </w:t>
            </w:r>
            <w:proofErr w:type="spellStart"/>
            <w:r w:rsidR="00627868">
              <w:t>Annas</w:t>
            </w:r>
            <w:proofErr w:type="spellEnd"/>
            <w:r w:rsidR="00627868">
              <w:t xml:space="preserve"> and J. </w:t>
            </w:r>
            <w:proofErr w:type="spellStart"/>
            <w:r w:rsidR="00627868">
              <w:t>Barnes</w:t>
            </w:r>
            <w:proofErr w:type="spellEnd"/>
            <w:r w:rsidR="00627868">
              <w:t xml:space="preserve"> (</w:t>
            </w:r>
            <w:proofErr w:type="spellStart"/>
            <w:r w:rsidR="00627868">
              <w:t>tr</w:t>
            </w:r>
            <w:proofErr w:type="spellEnd"/>
            <w:r w:rsidR="00627868">
              <w:t xml:space="preserve">.), Sextus </w:t>
            </w:r>
            <w:proofErr w:type="spellStart"/>
            <w:r w:rsidR="00627868">
              <w:t>Empiricus</w:t>
            </w:r>
            <w:proofErr w:type="spellEnd"/>
            <w:r w:rsidR="00627868">
              <w:t xml:space="preserve">, </w:t>
            </w:r>
            <w:proofErr w:type="spellStart"/>
            <w:r w:rsidR="00627868">
              <w:rPr>
                <w:i/>
              </w:rPr>
              <w:t>Outlines</w:t>
            </w:r>
            <w:proofErr w:type="spellEnd"/>
            <w:r w:rsidR="00627868">
              <w:rPr>
                <w:i/>
              </w:rPr>
              <w:t xml:space="preserve"> of </w:t>
            </w:r>
            <w:proofErr w:type="spellStart"/>
            <w:r w:rsidR="00627868">
              <w:rPr>
                <w:i/>
              </w:rPr>
              <w:t>Pyrrhonism</w:t>
            </w:r>
            <w:proofErr w:type="spellEnd"/>
            <w:r w:rsidR="00627868">
              <w:rPr>
                <w:i/>
              </w:rPr>
              <w:t xml:space="preserve"> </w:t>
            </w:r>
            <w:r w:rsidR="00627868">
              <w:t xml:space="preserve">(Cambridge: </w:t>
            </w:r>
            <w:proofErr w:type="spellStart"/>
            <w:r w:rsidR="00627868">
              <w:t>Cambridge</w:t>
            </w:r>
            <w:proofErr w:type="spellEnd"/>
            <w:r w:rsidR="00627868">
              <w:t xml:space="preserve"> University Press, 2000)</w:t>
            </w:r>
            <w:r w:rsidR="00102E97">
              <w:t xml:space="preserve">, </w:t>
            </w:r>
            <w:r w:rsidRPr="001D5954">
              <w:t>pp. 11-44.</w:t>
            </w:r>
          </w:p>
          <w:p w14:paraId="7FC9C101" w14:textId="00A382B0" w:rsidR="00FA4E6E" w:rsidRDefault="00FA4E6E" w:rsidP="00FA4E6E">
            <w:pPr>
              <w:contextualSpacing/>
              <w:jc w:val="both"/>
            </w:pPr>
          </w:p>
          <w:p w14:paraId="1BD93E0E" w14:textId="77777777" w:rsidR="00854AA7" w:rsidRDefault="00854AA7" w:rsidP="00FA4E6E">
            <w:pPr>
              <w:contextualSpacing/>
              <w:jc w:val="both"/>
            </w:pPr>
          </w:p>
          <w:p w14:paraId="070FB51B" w14:textId="77777777" w:rsidR="00854AA7" w:rsidRDefault="00854AA7" w:rsidP="00FA4E6E">
            <w:pPr>
              <w:contextualSpacing/>
              <w:jc w:val="both"/>
            </w:pPr>
          </w:p>
          <w:p w14:paraId="79FE52B3" w14:textId="77777777" w:rsidR="00FA4E6E" w:rsidRPr="00A45103" w:rsidRDefault="00FA4E6E" w:rsidP="00FA4E6E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A45103">
              <w:rPr>
                <w:i/>
                <w:iCs/>
                <w:sz w:val="22"/>
                <w:szCs w:val="22"/>
              </w:rPr>
              <w:lastRenderedPageBreak/>
              <w:t>Suggested</w:t>
            </w:r>
            <w:proofErr w:type="spellEnd"/>
            <w:r w:rsidRPr="00A4510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45103">
              <w:rPr>
                <w:i/>
                <w:iCs/>
                <w:sz w:val="22"/>
                <w:szCs w:val="22"/>
              </w:rPr>
              <w:t>reading</w:t>
            </w:r>
            <w:proofErr w:type="spellEnd"/>
            <w:r w:rsidRPr="00A45103">
              <w:rPr>
                <w:i/>
                <w:iCs/>
                <w:sz w:val="22"/>
                <w:szCs w:val="22"/>
              </w:rPr>
              <w:t>:</w:t>
            </w:r>
          </w:p>
          <w:p w14:paraId="2CB7894D" w14:textId="77777777" w:rsidR="00FA4E6E" w:rsidRPr="00A45103" w:rsidRDefault="00FA4E6E" w:rsidP="00FA4E6E">
            <w:pPr>
              <w:contextualSpacing/>
              <w:jc w:val="both"/>
              <w:rPr>
                <w:sz w:val="22"/>
                <w:szCs w:val="22"/>
              </w:rPr>
            </w:pPr>
            <w:r w:rsidRPr="00A45103">
              <w:rPr>
                <w:sz w:val="22"/>
                <w:szCs w:val="22"/>
              </w:rPr>
              <w:t xml:space="preserve">* </w:t>
            </w:r>
            <w:proofErr w:type="spellStart"/>
            <w:r w:rsidRPr="00A45103">
              <w:rPr>
                <w:sz w:val="22"/>
                <w:szCs w:val="22"/>
              </w:rPr>
              <w:t>Bett</w:t>
            </w:r>
            <w:proofErr w:type="spellEnd"/>
            <w:r w:rsidRPr="00A45103">
              <w:rPr>
                <w:sz w:val="22"/>
                <w:szCs w:val="22"/>
              </w:rPr>
              <w:t>, R</w:t>
            </w:r>
            <w:proofErr w:type="gramStart"/>
            <w:r w:rsidRPr="00A45103">
              <w:rPr>
                <w:sz w:val="22"/>
                <w:szCs w:val="22"/>
              </w:rPr>
              <w:t>.,</w:t>
            </w:r>
            <w:proofErr w:type="gramEnd"/>
            <w:r w:rsidRPr="00A45103">
              <w:rPr>
                <w:sz w:val="22"/>
                <w:szCs w:val="22"/>
              </w:rPr>
              <w:t xml:space="preserve"> 'The </w:t>
            </w:r>
            <w:proofErr w:type="spellStart"/>
            <w:r w:rsidRPr="00A45103">
              <w:rPr>
                <w:sz w:val="22"/>
                <w:szCs w:val="22"/>
              </w:rPr>
              <w:t>Modes</w:t>
            </w:r>
            <w:proofErr w:type="spellEnd"/>
            <w:r w:rsidRPr="00A45103">
              <w:rPr>
                <w:sz w:val="22"/>
                <w:szCs w:val="22"/>
              </w:rPr>
              <w:t xml:space="preserve"> </w:t>
            </w:r>
            <w:proofErr w:type="spellStart"/>
            <w:r w:rsidRPr="00A45103">
              <w:rPr>
                <w:sz w:val="22"/>
                <w:szCs w:val="22"/>
              </w:rPr>
              <w:t>in</w:t>
            </w:r>
            <w:proofErr w:type="spellEnd"/>
            <w:r w:rsidRPr="00A45103">
              <w:rPr>
                <w:sz w:val="22"/>
                <w:szCs w:val="22"/>
              </w:rPr>
              <w:t xml:space="preserve"> Sextus: </w:t>
            </w:r>
            <w:proofErr w:type="spellStart"/>
            <w:r w:rsidRPr="00A45103">
              <w:rPr>
                <w:sz w:val="22"/>
                <w:szCs w:val="22"/>
              </w:rPr>
              <w:t>Theory</w:t>
            </w:r>
            <w:proofErr w:type="spellEnd"/>
            <w:r w:rsidRPr="00A45103">
              <w:rPr>
                <w:sz w:val="22"/>
                <w:szCs w:val="22"/>
              </w:rPr>
              <w:t xml:space="preserve"> and </w:t>
            </w:r>
            <w:proofErr w:type="spellStart"/>
            <w:r w:rsidRPr="00A45103">
              <w:rPr>
                <w:sz w:val="22"/>
                <w:szCs w:val="22"/>
              </w:rPr>
              <w:t>Practice</w:t>
            </w:r>
            <w:proofErr w:type="spellEnd"/>
            <w:r w:rsidRPr="00A45103">
              <w:rPr>
                <w:sz w:val="22"/>
                <w:szCs w:val="22"/>
              </w:rPr>
              <w:t xml:space="preserve">', </w:t>
            </w:r>
            <w:proofErr w:type="spellStart"/>
            <w:r w:rsidRPr="00A45103">
              <w:rPr>
                <w:sz w:val="22"/>
                <w:szCs w:val="22"/>
              </w:rPr>
              <w:t>in</w:t>
            </w:r>
            <w:proofErr w:type="spellEnd"/>
            <w:r w:rsidRPr="00A45103">
              <w:rPr>
                <w:sz w:val="22"/>
                <w:szCs w:val="22"/>
              </w:rPr>
              <w:t xml:space="preserve"> </w:t>
            </w:r>
            <w:proofErr w:type="spellStart"/>
            <w:r w:rsidRPr="00A45103">
              <w:rPr>
                <w:sz w:val="22"/>
                <w:szCs w:val="22"/>
              </w:rPr>
              <w:t>his</w:t>
            </w:r>
            <w:proofErr w:type="spellEnd"/>
            <w:r w:rsidRPr="00A45103">
              <w:rPr>
                <w:sz w:val="22"/>
                <w:szCs w:val="22"/>
              </w:rPr>
              <w:t xml:space="preserve"> </w:t>
            </w:r>
            <w:proofErr w:type="spellStart"/>
            <w:r w:rsidRPr="00A45103">
              <w:rPr>
                <w:i/>
                <w:sz w:val="22"/>
                <w:szCs w:val="22"/>
              </w:rPr>
              <w:t>How</w:t>
            </w:r>
            <w:proofErr w:type="spellEnd"/>
            <w:r w:rsidRPr="00A45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45103">
              <w:rPr>
                <w:i/>
                <w:sz w:val="22"/>
                <w:szCs w:val="22"/>
              </w:rPr>
              <w:t>To</w:t>
            </w:r>
            <w:proofErr w:type="spellEnd"/>
            <w:r w:rsidRPr="00A45103">
              <w:rPr>
                <w:i/>
                <w:sz w:val="22"/>
                <w:szCs w:val="22"/>
              </w:rPr>
              <w:t xml:space="preserve"> Be a </w:t>
            </w:r>
            <w:proofErr w:type="spellStart"/>
            <w:r w:rsidRPr="00A45103">
              <w:rPr>
                <w:i/>
                <w:sz w:val="22"/>
                <w:szCs w:val="22"/>
              </w:rPr>
              <w:t>Pyrrhonist</w:t>
            </w:r>
            <w:proofErr w:type="spellEnd"/>
            <w:r w:rsidRPr="00A45103">
              <w:rPr>
                <w:i/>
                <w:sz w:val="22"/>
                <w:szCs w:val="22"/>
              </w:rPr>
              <w:t xml:space="preserve">: The </w:t>
            </w:r>
            <w:proofErr w:type="spellStart"/>
            <w:r w:rsidRPr="00A45103">
              <w:rPr>
                <w:i/>
                <w:sz w:val="22"/>
                <w:szCs w:val="22"/>
              </w:rPr>
              <w:t>Practice</w:t>
            </w:r>
            <w:proofErr w:type="spellEnd"/>
            <w:r w:rsidRPr="00A45103">
              <w:rPr>
                <w:i/>
                <w:sz w:val="22"/>
                <w:szCs w:val="22"/>
              </w:rPr>
              <w:t xml:space="preserve"> and </w:t>
            </w:r>
            <w:proofErr w:type="spellStart"/>
            <w:r w:rsidRPr="00A45103">
              <w:rPr>
                <w:i/>
                <w:sz w:val="22"/>
                <w:szCs w:val="22"/>
              </w:rPr>
              <w:t>Significance</w:t>
            </w:r>
            <w:proofErr w:type="spellEnd"/>
            <w:r w:rsidRPr="00A45103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A45103">
              <w:rPr>
                <w:i/>
                <w:sz w:val="22"/>
                <w:szCs w:val="22"/>
              </w:rPr>
              <w:t>Pyrrhonian</w:t>
            </w:r>
            <w:proofErr w:type="spellEnd"/>
            <w:r w:rsidRPr="00A45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45103">
              <w:rPr>
                <w:i/>
                <w:sz w:val="22"/>
                <w:szCs w:val="22"/>
              </w:rPr>
              <w:t>Skepticism</w:t>
            </w:r>
            <w:proofErr w:type="spellEnd"/>
            <w:r w:rsidRPr="00A45103">
              <w:rPr>
                <w:i/>
                <w:sz w:val="22"/>
                <w:szCs w:val="22"/>
              </w:rPr>
              <w:t xml:space="preserve"> </w:t>
            </w:r>
            <w:r w:rsidRPr="00A45103">
              <w:rPr>
                <w:sz w:val="22"/>
                <w:szCs w:val="22"/>
              </w:rPr>
              <w:t xml:space="preserve">(Cambridge: </w:t>
            </w:r>
            <w:proofErr w:type="spellStart"/>
            <w:r w:rsidRPr="00A45103">
              <w:rPr>
                <w:sz w:val="22"/>
                <w:szCs w:val="22"/>
              </w:rPr>
              <w:t>Cambridge</w:t>
            </w:r>
            <w:proofErr w:type="spellEnd"/>
            <w:r w:rsidRPr="00A45103">
              <w:rPr>
                <w:sz w:val="22"/>
                <w:szCs w:val="22"/>
              </w:rPr>
              <w:t xml:space="preserve"> University Press, 2019), 108-30.</w:t>
            </w:r>
          </w:p>
          <w:p w14:paraId="181B1495" w14:textId="77777777" w:rsidR="00FA4E6E" w:rsidRPr="00A45103" w:rsidRDefault="00FA4E6E" w:rsidP="00FA4E6E">
            <w:pPr>
              <w:contextualSpacing/>
              <w:jc w:val="both"/>
              <w:rPr>
                <w:sz w:val="22"/>
                <w:szCs w:val="22"/>
              </w:rPr>
            </w:pPr>
            <w:r w:rsidRPr="00A45103">
              <w:rPr>
                <w:sz w:val="22"/>
                <w:szCs w:val="22"/>
              </w:rPr>
              <w:t xml:space="preserve">* </w:t>
            </w:r>
            <w:proofErr w:type="spellStart"/>
            <w:r w:rsidRPr="00A45103">
              <w:rPr>
                <w:sz w:val="22"/>
                <w:szCs w:val="22"/>
              </w:rPr>
              <w:t>Brennan</w:t>
            </w:r>
            <w:proofErr w:type="spellEnd"/>
            <w:r w:rsidRPr="00A45103">
              <w:rPr>
                <w:sz w:val="22"/>
                <w:szCs w:val="22"/>
              </w:rPr>
              <w:t>, T. and Lee, J</w:t>
            </w:r>
            <w:proofErr w:type="gramStart"/>
            <w:r w:rsidRPr="00A45103">
              <w:rPr>
                <w:sz w:val="22"/>
                <w:szCs w:val="22"/>
              </w:rPr>
              <w:t>.J</w:t>
            </w:r>
            <w:proofErr w:type="gramEnd"/>
            <w:r w:rsidRPr="00A45103">
              <w:rPr>
                <w:sz w:val="22"/>
                <w:szCs w:val="22"/>
              </w:rPr>
              <w:t xml:space="preserve">., 'A </w:t>
            </w:r>
            <w:proofErr w:type="spellStart"/>
            <w:r w:rsidRPr="00A45103">
              <w:rPr>
                <w:sz w:val="22"/>
                <w:szCs w:val="22"/>
              </w:rPr>
              <w:t>Relative</w:t>
            </w:r>
            <w:proofErr w:type="spellEnd"/>
            <w:r w:rsidRPr="00A45103">
              <w:rPr>
                <w:sz w:val="22"/>
                <w:szCs w:val="22"/>
              </w:rPr>
              <w:t xml:space="preserve"> </w:t>
            </w:r>
            <w:proofErr w:type="spellStart"/>
            <w:r w:rsidRPr="00A45103">
              <w:rPr>
                <w:sz w:val="22"/>
                <w:szCs w:val="22"/>
              </w:rPr>
              <w:t>Improvement</w:t>
            </w:r>
            <w:proofErr w:type="spellEnd"/>
            <w:r w:rsidRPr="00A45103">
              <w:rPr>
                <w:sz w:val="22"/>
                <w:szCs w:val="22"/>
              </w:rPr>
              <w:t>', </w:t>
            </w:r>
            <w:proofErr w:type="spellStart"/>
            <w:r w:rsidRPr="00A45103">
              <w:rPr>
                <w:i/>
                <w:iCs/>
                <w:sz w:val="22"/>
                <w:szCs w:val="22"/>
              </w:rPr>
              <w:t>Phronesis</w:t>
            </w:r>
            <w:proofErr w:type="spellEnd"/>
            <w:r w:rsidRPr="00A45103">
              <w:rPr>
                <w:i/>
                <w:iCs/>
                <w:sz w:val="22"/>
                <w:szCs w:val="22"/>
              </w:rPr>
              <w:t> </w:t>
            </w:r>
            <w:r w:rsidRPr="00A45103">
              <w:rPr>
                <w:sz w:val="22"/>
                <w:szCs w:val="22"/>
              </w:rPr>
              <w:t>59 (2014), 246-271.</w:t>
            </w:r>
          </w:p>
          <w:p w14:paraId="5B67F09D" w14:textId="08102856" w:rsidR="00401F97" w:rsidRPr="003C68BA" w:rsidRDefault="00FA4E6E" w:rsidP="00392926">
            <w:pPr>
              <w:jc w:val="both"/>
              <w:rPr>
                <w:sz w:val="22"/>
                <w:szCs w:val="22"/>
              </w:rPr>
            </w:pPr>
            <w:r w:rsidRPr="00A45103">
              <w:rPr>
                <w:sz w:val="22"/>
                <w:szCs w:val="22"/>
              </w:rPr>
              <w:t xml:space="preserve">* </w:t>
            </w:r>
            <w:proofErr w:type="spellStart"/>
            <w:r w:rsidRPr="00A45103">
              <w:rPr>
                <w:sz w:val="22"/>
                <w:szCs w:val="22"/>
              </w:rPr>
              <w:t>Morison</w:t>
            </w:r>
            <w:proofErr w:type="spellEnd"/>
            <w:r w:rsidRPr="00A45103">
              <w:rPr>
                <w:sz w:val="22"/>
                <w:szCs w:val="22"/>
              </w:rPr>
              <w:t xml:space="preserve">, B., 'The </w:t>
            </w:r>
            <w:proofErr w:type="spellStart"/>
            <w:r w:rsidRPr="00A45103">
              <w:rPr>
                <w:sz w:val="22"/>
                <w:szCs w:val="22"/>
              </w:rPr>
              <w:t>Logical</w:t>
            </w:r>
            <w:proofErr w:type="spellEnd"/>
            <w:r w:rsidRPr="00A45103">
              <w:rPr>
                <w:sz w:val="22"/>
                <w:szCs w:val="22"/>
              </w:rPr>
              <w:t xml:space="preserve"> </w:t>
            </w:r>
            <w:proofErr w:type="spellStart"/>
            <w:r w:rsidRPr="00A45103">
              <w:rPr>
                <w:sz w:val="22"/>
                <w:szCs w:val="22"/>
              </w:rPr>
              <w:t>Structu</w:t>
            </w:r>
            <w:r w:rsidR="00926064">
              <w:rPr>
                <w:sz w:val="22"/>
                <w:szCs w:val="22"/>
              </w:rPr>
              <w:t>r</w:t>
            </w:r>
            <w:r w:rsidRPr="00A45103">
              <w:rPr>
                <w:sz w:val="22"/>
                <w:szCs w:val="22"/>
              </w:rPr>
              <w:t>e</w:t>
            </w:r>
            <w:proofErr w:type="spellEnd"/>
            <w:r w:rsidRPr="00A45103">
              <w:rPr>
                <w:sz w:val="22"/>
                <w:szCs w:val="22"/>
              </w:rPr>
              <w:t xml:space="preserve"> of </w:t>
            </w:r>
            <w:proofErr w:type="spellStart"/>
            <w:r w:rsidRPr="00A45103">
              <w:rPr>
                <w:sz w:val="22"/>
                <w:szCs w:val="22"/>
              </w:rPr>
              <w:t>the</w:t>
            </w:r>
            <w:proofErr w:type="spellEnd"/>
            <w:r w:rsidRPr="00A45103">
              <w:rPr>
                <w:sz w:val="22"/>
                <w:szCs w:val="22"/>
              </w:rPr>
              <w:t xml:space="preserve"> </w:t>
            </w:r>
            <w:proofErr w:type="spellStart"/>
            <w:r w:rsidRPr="00A45103">
              <w:rPr>
                <w:sz w:val="22"/>
                <w:szCs w:val="22"/>
              </w:rPr>
              <w:t>Sceptic's</w:t>
            </w:r>
            <w:proofErr w:type="spellEnd"/>
            <w:r w:rsidRPr="00A45103">
              <w:rPr>
                <w:sz w:val="22"/>
                <w:szCs w:val="22"/>
              </w:rPr>
              <w:t xml:space="preserve"> </w:t>
            </w:r>
            <w:proofErr w:type="spellStart"/>
            <w:r w:rsidRPr="00A45103">
              <w:rPr>
                <w:sz w:val="22"/>
                <w:szCs w:val="22"/>
              </w:rPr>
              <w:t>Opposition</w:t>
            </w:r>
            <w:proofErr w:type="spellEnd"/>
            <w:r w:rsidRPr="00A45103">
              <w:rPr>
                <w:sz w:val="22"/>
                <w:szCs w:val="22"/>
              </w:rPr>
              <w:t xml:space="preserve">', </w:t>
            </w:r>
            <w:r w:rsidRPr="00A45103">
              <w:rPr>
                <w:i/>
                <w:sz w:val="22"/>
                <w:szCs w:val="22"/>
              </w:rPr>
              <w:t xml:space="preserve">Oxford </w:t>
            </w:r>
            <w:proofErr w:type="spellStart"/>
            <w:r w:rsidRPr="00A45103">
              <w:rPr>
                <w:i/>
                <w:sz w:val="22"/>
                <w:szCs w:val="22"/>
              </w:rPr>
              <w:t>Studies</w:t>
            </w:r>
            <w:proofErr w:type="spellEnd"/>
            <w:r w:rsidRPr="00A45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45103">
              <w:rPr>
                <w:i/>
                <w:sz w:val="22"/>
                <w:szCs w:val="22"/>
              </w:rPr>
              <w:t>in</w:t>
            </w:r>
            <w:proofErr w:type="spellEnd"/>
            <w:r w:rsidRPr="00A45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45103">
              <w:rPr>
                <w:i/>
                <w:sz w:val="22"/>
                <w:szCs w:val="22"/>
              </w:rPr>
              <w:t>Ancient</w:t>
            </w:r>
            <w:proofErr w:type="spellEnd"/>
            <w:r w:rsidRPr="00A45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45103">
              <w:rPr>
                <w:i/>
                <w:sz w:val="22"/>
                <w:szCs w:val="22"/>
              </w:rPr>
              <w:t>Philosophy</w:t>
            </w:r>
            <w:proofErr w:type="spellEnd"/>
            <w:r w:rsidRPr="00A45103">
              <w:rPr>
                <w:sz w:val="22"/>
                <w:szCs w:val="22"/>
              </w:rPr>
              <w:t xml:space="preserve"> 40 (2011), 265-95.</w:t>
            </w:r>
          </w:p>
          <w:p w14:paraId="274CD705" w14:textId="77777777" w:rsidR="00854AA7" w:rsidRDefault="00854AA7" w:rsidP="004851FE">
            <w:pPr>
              <w:contextualSpacing/>
              <w:jc w:val="both"/>
            </w:pPr>
          </w:p>
          <w:p w14:paraId="6D8F9FBE" w14:textId="77777777" w:rsidR="00854AA7" w:rsidRDefault="00854AA7" w:rsidP="004851FE">
            <w:pPr>
              <w:contextualSpacing/>
              <w:jc w:val="both"/>
            </w:pPr>
          </w:p>
          <w:p w14:paraId="3330E207" w14:textId="49E1914A" w:rsidR="004851FE" w:rsidRDefault="00E461E4" w:rsidP="004851FE">
            <w:pPr>
              <w:contextualSpacing/>
              <w:jc w:val="both"/>
              <w:rPr>
                <w:b/>
              </w:rPr>
            </w:pPr>
            <w:r w:rsidRPr="00507434">
              <w:t>(8)</w:t>
            </w:r>
            <w:r>
              <w:rPr>
                <w:b/>
              </w:rPr>
              <w:t xml:space="preserve"> </w:t>
            </w:r>
            <w:proofErr w:type="spellStart"/>
            <w:r w:rsidR="009203EC">
              <w:rPr>
                <w:b/>
              </w:rPr>
              <w:t>March</w:t>
            </w:r>
            <w:proofErr w:type="spellEnd"/>
            <w:r w:rsidR="009203EC">
              <w:rPr>
                <w:b/>
              </w:rPr>
              <w:t xml:space="preserve"> </w:t>
            </w:r>
            <w:r w:rsidR="00A52498">
              <w:rPr>
                <w:b/>
              </w:rPr>
              <w:t>30</w:t>
            </w:r>
            <w:r w:rsidR="006F64D1" w:rsidRPr="00274BE0">
              <w:rPr>
                <w:b/>
              </w:rPr>
              <w:t>.</w:t>
            </w:r>
            <w:r w:rsidR="002A6F5E">
              <w:rPr>
                <w:b/>
              </w:rPr>
              <w:t xml:space="preserve"> </w:t>
            </w:r>
            <w:r w:rsidR="004851FE">
              <w:rPr>
                <w:b/>
              </w:rPr>
              <w:t xml:space="preserve">Sextus </w:t>
            </w:r>
            <w:proofErr w:type="spellStart"/>
            <w:r w:rsidR="004851FE">
              <w:rPr>
                <w:b/>
              </w:rPr>
              <w:t>Empiricus</w:t>
            </w:r>
            <w:proofErr w:type="spellEnd"/>
            <w:r w:rsidR="004851FE">
              <w:rPr>
                <w:b/>
              </w:rPr>
              <w:t xml:space="preserve"> 3. </w:t>
            </w:r>
            <w:proofErr w:type="spellStart"/>
            <w:r w:rsidR="004851FE">
              <w:rPr>
                <w:b/>
              </w:rPr>
              <w:t>Inquiry</w:t>
            </w:r>
            <w:proofErr w:type="spellEnd"/>
            <w:r w:rsidR="004851FE">
              <w:rPr>
                <w:b/>
              </w:rPr>
              <w:t xml:space="preserve">, </w:t>
            </w:r>
            <w:proofErr w:type="spellStart"/>
            <w:r w:rsidR="004851FE">
              <w:rPr>
                <w:b/>
              </w:rPr>
              <w:t>proof</w:t>
            </w:r>
            <w:proofErr w:type="spellEnd"/>
            <w:r w:rsidR="004851FE">
              <w:rPr>
                <w:b/>
              </w:rPr>
              <w:t xml:space="preserve">, and </w:t>
            </w:r>
            <w:proofErr w:type="spellStart"/>
            <w:r w:rsidR="004851FE">
              <w:rPr>
                <w:b/>
              </w:rPr>
              <w:t>self-refutation</w:t>
            </w:r>
            <w:proofErr w:type="spellEnd"/>
          </w:p>
          <w:p w14:paraId="48AE95E4" w14:textId="4597869F" w:rsidR="00274BE0" w:rsidRDefault="00274BE0" w:rsidP="00EE7018">
            <w:pPr>
              <w:contextualSpacing/>
              <w:jc w:val="both"/>
              <w:rPr>
                <w:b/>
              </w:rPr>
            </w:pPr>
          </w:p>
          <w:p w14:paraId="5912CF93" w14:textId="77777777" w:rsidR="00E74FD3" w:rsidRPr="00FE45C0" w:rsidRDefault="00E74FD3" w:rsidP="00E74FD3">
            <w:pPr>
              <w:contextualSpacing/>
              <w:jc w:val="both"/>
            </w:pPr>
            <w:proofErr w:type="spellStart"/>
            <w:r w:rsidRPr="00FE45C0">
              <w:rPr>
                <w:i/>
                <w:iCs/>
              </w:rPr>
              <w:t>Required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reading</w:t>
            </w:r>
            <w:r>
              <w:rPr>
                <w:i/>
                <w:iCs/>
              </w:rPr>
              <w:t>s</w:t>
            </w:r>
            <w:proofErr w:type="spellEnd"/>
            <w:r w:rsidRPr="00FE45C0">
              <w:t>:</w:t>
            </w:r>
          </w:p>
          <w:p w14:paraId="41B2264D" w14:textId="6CF17F63" w:rsidR="00E74FD3" w:rsidRPr="0028716B" w:rsidRDefault="00E74FD3" w:rsidP="00E74FD3">
            <w:pPr>
              <w:contextualSpacing/>
              <w:jc w:val="both"/>
            </w:pPr>
            <w:r>
              <w:t xml:space="preserve">* Sextus </w:t>
            </w:r>
            <w:proofErr w:type="spellStart"/>
            <w:r>
              <w:t>Empiricus</w:t>
            </w:r>
            <w:proofErr w:type="spellEnd"/>
            <w:r>
              <w:t xml:space="preserve">, </w:t>
            </w:r>
            <w:proofErr w:type="spellStart"/>
            <w:r>
              <w:rPr>
                <w:i/>
              </w:rPr>
              <w:t>Outlines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Pyrrhonism</w:t>
            </w:r>
            <w:proofErr w:type="spellEnd"/>
            <w:r>
              <w:t xml:space="preserve">, </w:t>
            </w:r>
            <w:proofErr w:type="spellStart"/>
            <w:r>
              <w:t>Book</w:t>
            </w:r>
            <w:proofErr w:type="spellEnd"/>
            <w:r>
              <w:t xml:space="preserve"> I, 187-209</w:t>
            </w:r>
            <w:r w:rsidR="0022585A">
              <w:t xml:space="preserve">, II, 1-11, 337-336a, 463-481 </w:t>
            </w:r>
            <w:proofErr w:type="spellStart"/>
            <w:r w:rsidR="0022585A">
              <w:t>in</w:t>
            </w:r>
            <w:proofErr w:type="spellEnd"/>
            <w:r w:rsidR="001F443E">
              <w:t xml:space="preserve"> </w:t>
            </w:r>
            <w:proofErr w:type="spellStart"/>
            <w:r w:rsidR="001F443E">
              <w:t>in</w:t>
            </w:r>
            <w:proofErr w:type="spellEnd"/>
            <w:r w:rsidR="001F443E">
              <w:t xml:space="preserve"> J. </w:t>
            </w:r>
            <w:proofErr w:type="spellStart"/>
            <w:r w:rsidR="001F443E">
              <w:t>Annas</w:t>
            </w:r>
            <w:proofErr w:type="spellEnd"/>
            <w:r w:rsidR="001F443E">
              <w:t xml:space="preserve"> and J. </w:t>
            </w:r>
            <w:proofErr w:type="spellStart"/>
            <w:r w:rsidR="001F443E">
              <w:t>Barnes</w:t>
            </w:r>
            <w:proofErr w:type="spellEnd"/>
            <w:r w:rsidR="001F443E">
              <w:t xml:space="preserve"> (</w:t>
            </w:r>
            <w:proofErr w:type="spellStart"/>
            <w:r w:rsidR="001F443E">
              <w:t>tr</w:t>
            </w:r>
            <w:proofErr w:type="spellEnd"/>
            <w:r w:rsidR="001F443E">
              <w:t xml:space="preserve">.), Sextus </w:t>
            </w:r>
            <w:proofErr w:type="spellStart"/>
            <w:r w:rsidR="001F443E">
              <w:t>Empiricus</w:t>
            </w:r>
            <w:proofErr w:type="spellEnd"/>
            <w:r w:rsidR="001F443E">
              <w:t xml:space="preserve">, </w:t>
            </w:r>
            <w:proofErr w:type="spellStart"/>
            <w:r w:rsidR="001F443E">
              <w:rPr>
                <w:i/>
              </w:rPr>
              <w:t>Outlines</w:t>
            </w:r>
            <w:proofErr w:type="spellEnd"/>
            <w:r w:rsidR="001F443E">
              <w:rPr>
                <w:i/>
              </w:rPr>
              <w:t xml:space="preserve"> of </w:t>
            </w:r>
            <w:proofErr w:type="spellStart"/>
            <w:r w:rsidR="001F443E">
              <w:rPr>
                <w:i/>
              </w:rPr>
              <w:t>Pyrrhonism</w:t>
            </w:r>
            <w:proofErr w:type="spellEnd"/>
            <w:r w:rsidR="001F443E">
              <w:rPr>
                <w:i/>
              </w:rPr>
              <w:t xml:space="preserve"> </w:t>
            </w:r>
            <w:r w:rsidR="001F443E">
              <w:t xml:space="preserve">(Cambridge: </w:t>
            </w:r>
            <w:proofErr w:type="spellStart"/>
            <w:r w:rsidR="001F443E">
              <w:t>Cambridge</w:t>
            </w:r>
            <w:proofErr w:type="spellEnd"/>
            <w:r w:rsidR="001F443E">
              <w:t xml:space="preserve"> University Press, 2000),</w:t>
            </w:r>
            <w:r>
              <w:t xml:space="preserve"> pp. 46-53</w:t>
            </w:r>
            <w:r w:rsidR="00BD67E5">
              <w:t>, 67-70, 155-6, 180-3</w:t>
            </w:r>
            <w:r>
              <w:t>.</w:t>
            </w:r>
          </w:p>
          <w:p w14:paraId="118AB57F" w14:textId="77777777" w:rsidR="00E74FD3" w:rsidRPr="00FE45C0" w:rsidRDefault="00E74FD3" w:rsidP="00E74FD3">
            <w:pPr>
              <w:contextualSpacing/>
              <w:jc w:val="both"/>
            </w:pPr>
          </w:p>
          <w:p w14:paraId="11617D24" w14:textId="77777777" w:rsidR="00E74FD3" w:rsidRPr="009D758A" w:rsidRDefault="00E74FD3" w:rsidP="00E74FD3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9D758A">
              <w:rPr>
                <w:i/>
                <w:iCs/>
                <w:sz w:val="22"/>
                <w:szCs w:val="22"/>
              </w:rPr>
              <w:t>Suggested</w:t>
            </w:r>
            <w:proofErr w:type="spellEnd"/>
            <w:r w:rsidRPr="009D758A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D758A">
              <w:rPr>
                <w:i/>
                <w:iCs/>
                <w:sz w:val="22"/>
                <w:szCs w:val="22"/>
              </w:rPr>
              <w:t>readings</w:t>
            </w:r>
            <w:proofErr w:type="spellEnd"/>
            <w:r w:rsidRPr="009D758A">
              <w:rPr>
                <w:i/>
                <w:iCs/>
                <w:sz w:val="22"/>
                <w:szCs w:val="22"/>
              </w:rPr>
              <w:t>:</w:t>
            </w:r>
          </w:p>
          <w:p w14:paraId="7749A173" w14:textId="11B9B3AE" w:rsidR="00740FCE" w:rsidRDefault="00740FCE" w:rsidP="00E74FD3">
            <w:pPr>
              <w:contextualSpacing/>
              <w:jc w:val="both"/>
              <w:rPr>
                <w:sz w:val="22"/>
                <w:szCs w:val="22"/>
              </w:rPr>
            </w:pPr>
            <w:r w:rsidRPr="009D758A">
              <w:rPr>
                <w:sz w:val="22"/>
                <w:szCs w:val="22"/>
              </w:rPr>
              <w:t xml:space="preserve">* </w:t>
            </w:r>
            <w:proofErr w:type="spellStart"/>
            <w:r w:rsidRPr="009D758A">
              <w:rPr>
                <w:sz w:val="22"/>
                <w:szCs w:val="22"/>
              </w:rPr>
              <w:t>Castagnoli</w:t>
            </w:r>
            <w:proofErr w:type="spellEnd"/>
            <w:r w:rsidRPr="009D758A">
              <w:rPr>
                <w:sz w:val="22"/>
                <w:szCs w:val="22"/>
              </w:rPr>
              <w:t>, L., </w:t>
            </w:r>
            <w:proofErr w:type="spellStart"/>
            <w:r w:rsidRPr="009D758A">
              <w:rPr>
                <w:i/>
                <w:iCs/>
                <w:sz w:val="22"/>
                <w:szCs w:val="22"/>
              </w:rPr>
              <w:t>Ancient</w:t>
            </w:r>
            <w:proofErr w:type="spellEnd"/>
            <w:r w:rsidRPr="009D758A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D758A">
              <w:rPr>
                <w:i/>
                <w:iCs/>
                <w:sz w:val="22"/>
                <w:szCs w:val="22"/>
              </w:rPr>
              <w:t>Self-Refutation</w:t>
            </w:r>
            <w:proofErr w:type="spellEnd"/>
            <w:r w:rsidRPr="009D758A">
              <w:rPr>
                <w:i/>
                <w:iCs/>
                <w:sz w:val="22"/>
                <w:szCs w:val="22"/>
              </w:rPr>
              <w:t xml:space="preserve">: The </w:t>
            </w:r>
            <w:proofErr w:type="spellStart"/>
            <w:r w:rsidRPr="009D758A">
              <w:rPr>
                <w:i/>
                <w:iCs/>
                <w:sz w:val="22"/>
                <w:szCs w:val="22"/>
              </w:rPr>
              <w:t>Logic</w:t>
            </w:r>
            <w:proofErr w:type="spellEnd"/>
            <w:r w:rsidRPr="009D758A">
              <w:rPr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Pr="009D758A">
              <w:rPr>
                <w:i/>
                <w:iCs/>
                <w:sz w:val="22"/>
                <w:szCs w:val="22"/>
              </w:rPr>
              <w:t>History</w:t>
            </w:r>
            <w:proofErr w:type="spellEnd"/>
            <w:r w:rsidRPr="009D758A">
              <w:rPr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9D758A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9D758A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D758A">
              <w:rPr>
                <w:i/>
                <w:iCs/>
                <w:sz w:val="22"/>
                <w:szCs w:val="22"/>
              </w:rPr>
              <w:t>Self-Refutation</w:t>
            </w:r>
            <w:proofErr w:type="spellEnd"/>
            <w:r w:rsidRPr="009D758A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D758A">
              <w:rPr>
                <w:i/>
                <w:iCs/>
                <w:sz w:val="22"/>
                <w:szCs w:val="22"/>
              </w:rPr>
              <w:t>Argument</w:t>
            </w:r>
            <w:proofErr w:type="spellEnd"/>
            <w:r w:rsidRPr="009D758A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D758A">
              <w:rPr>
                <w:i/>
                <w:iCs/>
                <w:sz w:val="22"/>
                <w:szCs w:val="22"/>
              </w:rPr>
              <w:t>from</w:t>
            </w:r>
            <w:proofErr w:type="spellEnd"/>
            <w:r w:rsidRPr="009D758A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D758A">
              <w:rPr>
                <w:i/>
                <w:iCs/>
                <w:sz w:val="22"/>
                <w:szCs w:val="22"/>
              </w:rPr>
              <w:t>Democritus</w:t>
            </w:r>
            <w:proofErr w:type="spellEnd"/>
            <w:r w:rsidRPr="009D758A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D758A">
              <w:rPr>
                <w:i/>
                <w:iCs/>
                <w:sz w:val="22"/>
                <w:szCs w:val="22"/>
              </w:rPr>
              <w:t>to</w:t>
            </w:r>
            <w:proofErr w:type="spellEnd"/>
            <w:r w:rsidRPr="009D758A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D758A">
              <w:rPr>
                <w:i/>
                <w:iCs/>
                <w:sz w:val="22"/>
                <w:szCs w:val="22"/>
              </w:rPr>
              <w:t>Augustine</w:t>
            </w:r>
            <w:proofErr w:type="spellEnd"/>
            <w:r w:rsidRPr="009D758A">
              <w:rPr>
                <w:i/>
                <w:iCs/>
                <w:sz w:val="22"/>
                <w:szCs w:val="22"/>
              </w:rPr>
              <w:t> </w:t>
            </w:r>
            <w:r w:rsidRPr="009D758A">
              <w:rPr>
                <w:sz w:val="22"/>
                <w:szCs w:val="22"/>
              </w:rPr>
              <w:t>(Cambridge, 2010), 114-120 and 251-307.</w:t>
            </w:r>
          </w:p>
          <w:p w14:paraId="640A83CD" w14:textId="08A68504" w:rsidR="00E74FD3" w:rsidRPr="009D758A" w:rsidRDefault="00E74FD3" w:rsidP="00E74FD3">
            <w:pPr>
              <w:contextualSpacing/>
              <w:jc w:val="both"/>
              <w:rPr>
                <w:sz w:val="22"/>
                <w:szCs w:val="22"/>
              </w:rPr>
            </w:pPr>
            <w:r w:rsidRPr="009D758A">
              <w:rPr>
                <w:sz w:val="22"/>
                <w:szCs w:val="22"/>
              </w:rPr>
              <w:t xml:space="preserve">* </w:t>
            </w:r>
            <w:proofErr w:type="spellStart"/>
            <w:r w:rsidRPr="009D758A">
              <w:rPr>
                <w:sz w:val="22"/>
                <w:szCs w:val="22"/>
              </w:rPr>
              <w:t>Fine</w:t>
            </w:r>
            <w:proofErr w:type="spellEnd"/>
            <w:r w:rsidRPr="009D758A">
              <w:rPr>
                <w:sz w:val="22"/>
                <w:szCs w:val="22"/>
              </w:rPr>
              <w:t>, G</w:t>
            </w:r>
            <w:proofErr w:type="gramStart"/>
            <w:r w:rsidRPr="009D758A">
              <w:rPr>
                <w:sz w:val="22"/>
                <w:szCs w:val="22"/>
              </w:rPr>
              <w:t>.,</w:t>
            </w:r>
            <w:proofErr w:type="gramEnd"/>
            <w:r w:rsidRPr="009D758A">
              <w:rPr>
                <w:sz w:val="22"/>
                <w:szCs w:val="22"/>
              </w:rPr>
              <w:t> </w:t>
            </w:r>
            <w:r w:rsidRPr="009D758A">
              <w:rPr>
                <w:i/>
                <w:iCs/>
                <w:sz w:val="22"/>
                <w:szCs w:val="22"/>
              </w:rPr>
              <w:t xml:space="preserve">The </w:t>
            </w:r>
            <w:proofErr w:type="spellStart"/>
            <w:r w:rsidRPr="009D758A">
              <w:rPr>
                <w:i/>
                <w:iCs/>
                <w:sz w:val="22"/>
                <w:szCs w:val="22"/>
              </w:rPr>
              <w:t>Possibility</w:t>
            </w:r>
            <w:proofErr w:type="spellEnd"/>
            <w:r w:rsidRPr="009D758A">
              <w:rPr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9D758A">
              <w:rPr>
                <w:i/>
                <w:iCs/>
                <w:sz w:val="22"/>
                <w:szCs w:val="22"/>
              </w:rPr>
              <w:t>Inquiry</w:t>
            </w:r>
            <w:proofErr w:type="spellEnd"/>
            <w:r w:rsidRPr="009D758A">
              <w:rPr>
                <w:sz w:val="22"/>
                <w:szCs w:val="22"/>
              </w:rPr>
              <w:t> (Oxford, 2014), 320-68.</w:t>
            </w:r>
          </w:p>
          <w:p w14:paraId="4BBFB25B" w14:textId="142A2D32" w:rsidR="00EE7018" w:rsidRDefault="00EE7018" w:rsidP="00EE7018">
            <w:pPr>
              <w:contextualSpacing/>
              <w:jc w:val="both"/>
            </w:pPr>
          </w:p>
          <w:p w14:paraId="69011FFD" w14:textId="77777777" w:rsidR="00965CF5" w:rsidRDefault="00965CF5" w:rsidP="00EB6E0B">
            <w:pPr>
              <w:contextualSpacing/>
              <w:jc w:val="both"/>
            </w:pPr>
          </w:p>
          <w:p w14:paraId="05AC6B3E" w14:textId="46BA1A50" w:rsidR="00D443D8" w:rsidRDefault="001413B3" w:rsidP="00D443D8">
            <w:pPr>
              <w:contextualSpacing/>
              <w:jc w:val="both"/>
              <w:rPr>
                <w:b/>
              </w:rPr>
            </w:pPr>
            <w:r w:rsidRPr="00507434">
              <w:t>(9)</w:t>
            </w:r>
            <w:r>
              <w:rPr>
                <w:b/>
              </w:rPr>
              <w:t xml:space="preserve"> </w:t>
            </w:r>
            <w:proofErr w:type="spellStart"/>
            <w:r w:rsidR="00A52498">
              <w:rPr>
                <w:b/>
              </w:rPr>
              <w:t>April</w:t>
            </w:r>
            <w:proofErr w:type="spellEnd"/>
            <w:r w:rsidR="00A52498">
              <w:rPr>
                <w:b/>
              </w:rPr>
              <w:t xml:space="preserve"> 6</w:t>
            </w:r>
            <w:r w:rsidR="006F64D1" w:rsidRPr="00A772AE">
              <w:rPr>
                <w:b/>
              </w:rPr>
              <w:t>.</w:t>
            </w:r>
            <w:r w:rsidR="00D410C7" w:rsidRPr="00A772AE">
              <w:rPr>
                <w:b/>
              </w:rPr>
              <w:t xml:space="preserve"> </w:t>
            </w:r>
            <w:r w:rsidR="00A14E2E">
              <w:rPr>
                <w:b/>
              </w:rPr>
              <w:t xml:space="preserve">Sextus </w:t>
            </w:r>
            <w:proofErr w:type="spellStart"/>
            <w:r w:rsidR="00A14E2E">
              <w:rPr>
                <w:b/>
              </w:rPr>
              <w:t>Empiricus</w:t>
            </w:r>
            <w:proofErr w:type="spellEnd"/>
            <w:r w:rsidR="00A14E2E">
              <w:rPr>
                <w:b/>
              </w:rPr>
              <w:t xml:space="preserve"> 4. </w:t>
            </w:r>
            <w:proofErr w:type="spellStart"/>
            <w:r w:rsidR="00A14E2E">
              <w:rPr>
                <w:b/>
              </w:rPr>
              <w:t>Scepticism</w:t>
            </w:r>
            <w:proofErr w:type="spellEnd"/>
            <w:r w:rsidR="00A14E2E">
              <w:rPr>
                <w:b/>
              </w:rPr>
              <w:t xml:space="preserve"> and </w:t>
            </w:r>
            <w:proofErr w:type="spellStart"/>
            <w:r w:rsidR="00A14E2E">
              <w:rPr>
                <w:b/>
              </w:rPr>
              <w:t>ethics</w:t>
            </w:r>
            <w:proofErr w:type="spellEnd"/>
          </w:p>
          <w:p w14:paraId="59E47C30" w14:textId="1E0EB6D9" w:rsidR="00D443D8" w:rsidRDefault="00D443D8" w:rsidP="00D443D8">
            <w:pPr>
              <w:contextualSpacing/>
              <w:jc w:val="both"/>
            </w:pPr>
          </w:p>
          <w:p w14:paraId="74BD5875" w14:textId="77777777" w:rsidR="00127527" w:rsidRPr="00FE45C0" w:rsidRDefault="00127527" w:rsidP="00127527">
            <w:pPr>
              <w:contextualSpacing/>
              <w:jc w:val="both"/>
            </w:pPr>
            <w:proofErr w:type="spellStart"/>
            <w:r w:rsidRPr="00FE45C0">
              <w:rPr>
                <w:i/>
                <w:iCs/>
              </w:rPr>
              <w:t>Required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reading</w:t>
            </w:r>
            <w:r>
              <w:rPr>
                <w:i/>
                <w:iCs/>
              </w:rPr>
              <w:t>s</w:t>
            </w:r>
            <w:proofErr w:type="spellEnd"/>
            <w:r w:rsidRPr="00FE45C0">
              <w:t>:</w:t>
            </w:r>
          </w:p>
          <w:p w14:paraId="1EF77B17" w14:textId="77777777" w:rsidR="00127527" w:rsidRPr="00FE45C0" w:rsidRDefault="00127527" w:rsidP="00127527">
            <w:pPr>
              <w:contextualSpacing/>
              <w:jc w:val="both"/>
            </w:pPr>
            <w:r>
              <w:t>*</w:t>
            </w:r>
            <w:r w:rsidRPr="00FE45C0">
              <w:t xml:space="preserve"> Sextus </w:t>
            </w:r>
            <w:proofErr w:type="spellStart"/>
            <w:r w:rsidRPr="00FE45C0">
              <w:t>Empiricus</w:t>
            </w:r>
            <w:proofErr w:type="spellEnd"/>
            <w:r w:rsidRPr="00FE45C0">
              <w:t>, </w:t>
            </w:r>
            <w:proofErr w:type="spellStart"/>
            <w:r w:rsidRPr="00FE45C0">
              <w:rPr>
                <w:i/>
                <w:iCs/>
              </w:rPr>
              <w:t>Outlines</w:t>
            </w:r>
            <w:proofErr w:type="spellEnd"/>
            <w:r w:rsidRPr="00FE45C0">
              <w:rPr>
                <w:i/>
                <w:iCs/>
              </w:rPr>
              <w:t xml:space="preserve"> of </w:t>
            </w:r>
            <w:proofErr w:type="spellStart"/>
            <w:r w:rsidRPr="00FE45C0">
              <w:rPr>
                <w:i/>
                <w:iCs/>
              </w:rPr>
              <w:t>Pyrrhonism</w:t>
            </w:r>
            <w:proofErr w:type="spellEnd"/>
            <w:r w:rsidRPr="00FE45C0">
              <w:t xml:space="preserve">, </w:t>
            </w:r>
            <w:proofErr w:type="spellStart"/>
            <w:r w:rsidRPr="00FE45C0">
              <w:t>Book</w:t>
            </w:r>
            <w:proofErr w:type="spellEnd"/>
            <w:r w:rsidRPr="00FE45C0">
              <w:t xml:space="preserve"> III, 168-279</w:t>
            </w:r>
            <w:r>
              <w:t xml:space="preserve"> (</w:t>
            </w:r>
            <w:proofErr w:type="spellStart"/>
            <w:r>
              <w:t>selections</w:t>
            </w:r>
            <w:proofErr w:type="spellEnd"/>
            <w:r>
              <w:t>).</w:t>
            </w:r>
          </w:p>
          <w:p w14:paraId="21983631" w14:textId="0D3FF207" w:rsidR="00127527" w:rsidRDefault="00127527" w:rsidP="00127527">
            <w:pPr>
              <w:contextualSpacing/>
              <w:jc w:val="both"/>
            </w:pPr>
            <w:r>
              <w:t>*</w:t>
            </w:r>
            <w:r w:rsidRPr="00FE45C0">
              <w:t xml:space="preserve"> Sextus </w:t>
            </w:r>
            <w:proofErr w:type="spellStart"/>
            <w:r w:rsidRPr="00FE45C0">
              <w:t>Empiricus</w:t>
            </w:r>
            <w:proofErr w:type="spellEnd"/>
            <w:r w:rsidRPr="00FE45C0">
              <w:t>, </w:t>
            </w:r>
            <w:proofErr w:type="spellStart"/>
            <w:r w:rsidRPr="00FE45C0">
              <w:rPr>
                <w:i/>
                <w:iCs/>
              </w:rPr>
              <w:t>Against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the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Ethicists</w:t>
            </w:r>
            <w:proofErr w:type="spellEnd"/>
            <w:r w:rsidRPr="00FE45C0">
              <w:t> 110-167</w:t>
            </w:r>
            <w:r>
              <w:t xml:space="preserve"> </w:t>
            </w:r>
            <w:proofErr w:type="spellStart"/>
            <w:r w:rsidR="00F5144B">
              <w:t>in</w:t>
            </w:r>
            <w:proofErr w:type="spellEnd"/>
            <w:r w:rsidR="00F5144B">
              <w:t xml:space="preserve"> R. </w:t>
            </w:r>
            <w:proofErr w:type="spellStart"/>
            <w:r w:rsidR="00F5144B">
              <w:t>Bett</w:t>
            </w:r>
            <w:proofErr w:type="spellEnd"/>
            <w:r w:rsidR="00F5144B">
              <w:t xml:space="preserve"> (</w:t>
            </w:r>
            <w:proofErr w:type="spellStart"/>
            <w:r w:rsidR="00F5144B">
              <w:t>tr</w:t>
            </w:r>
            <w:proofErr w:type="spellEnd"/>
            <w:r w:rsidR="00F5144B">
              <w:t xml:space="preserve">.), Sextus </w:t>
            </w:r>
            <w:proofErr w:type="spellStart"/>
            <w:r w:rsidR="00F5144B">
              <w:t>Empiricus</w:t>
            </w:r>
            <w:proofErr w:type="spellEnd"/>
            <w:r w:rsidR="00F5144B">
              <w:t xml:space="preserve">, </w:t>
            </w:r>
            <w:proofErr w:type="spellStart"/>
            <w:r w:rsidR="00F5144B">
              <w:rPr>
                <w:i/>
              </w:rPr>
              <w:t>Against</w:t>
            </w:r>
            <w:proofErr w:type="spellEnd"/>
            <w:r w:rsidR="00F5144B">
              <w:rPr>
                <w:i/>
              </w:rPr>
              <w:t xml:space="preserve"> </w:t>
            </w:r>
            <w:proofErr w:type="spellStart"/>
            <w:r w:rsidR="00F5144B">
              <w:rPr>
                <w:i/>
              </w:rPr>
              <w:t>the</w:t>
            </w:r>
            <w:proofErr w:type="spellEnd"/>
            <w:r w:rsidR="00F5144B">
              <w:rPr>
                <w:i/>
              </w:rPr>
              <w:t xml:space="preserve"> </w:t>
            </w:r>
            <w:proofErr w:type="spellStart"/>
            <w:r w:rsidR="00F5144B">
              <w:rPr>
                <w:i/>
              </w:rPr>
              <w:t>Ethicists</w:t>
            </w:r>
            <w:proofErr w:type="spellEnd"/>
            <w:r w:rsidR="00F5144B">
              <w:t xml:space="preserve"> </w:t>
            </w:r>
            <w:r w:rsidR="001E2A1A">
              <w:t xml:space="preserve">(Oxford: </w:t>
            </w:r>
            <w:proofErr w:type="spellStart"/>
            <w:r w:rsidR="001E2A1A">
              <w:t>Clarendon</w:t>
            </w:r>
            <w:proofErr w:type="spellEnd"/>
            <w:r w:rsidR="001E2A1A">
              <w:t xml:space="preserve"> Press, 1997), pp. 19-27.</w:t>
            </w:r>
          </w:p>
          <w:p w14:paraId="6934B40F" w14:textId="77777777" w:rsidR="001E2A1A" w:rsidRPr="00FE45C0" w:rsidRDefault="001E2A1A" w:rsidP="00127527">
            <w:pPr>
              <w:contextualSpacing/>
              <w:jc w:val="both"/>
            </w:pPr>
          </w:p>
          <w:p w14:paraId="6763A7ED" w14:textId="77777777" w:rsidR="00127527" w:rsidRPr="008B10C6" w:rsidRDefault="00127527" w:rsidP="00127527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8B10C6">
              <w:rPr>
                <w:i/>
                <w:iCs/>
                <w:sz w:val="22"/>
                <w:szCs w:val="22"/>
              </w:rPr>
              <w:t>Suggested</w:t>
            </w:r>
            <w:proofErr w:type="spellEnd"/>
            <w:r w:rsidRPr="008B10C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B10C6">
              <w:rPr>
                <w:i/>
                <w:iCs/>
                <w:sz w:val="22"/>
                <w:szCs w:val="22"/>
              </w:rPr>
              <w:t>readings</w:t>
            </w:r>
            <w:proofErr w:type="spellEnd"/>
            <w:r w:rsidRPr="008B10C6">
              <w:rPr>
                <w:sz w:val="22"/>
                <w:szCs w:val="22"/>
              </w:rPr>
              <w:t>:</w:t>
            </w:r>
          </w:p>
          <w:p w14:paraId="752E1CCA" w14:textId="56062F8A" w:rsidR="00127527" w:rsidRPr="008B10C6" w:rsidRDefault="00127527" w:rsidP="00127527">
            <w:pPr>
              <w:contextualSpacing/>
              <w:jc w:val="both"/>
              <w:rPr>
                <w:sz w:val="22"/>
                <w:szCs w:val="22"/>
              </w:rPr>
            </w:pPr>
            <w:r w:rsidRPr="008B10C6">
              <w:rPr>
                <w:sz w:val="22"/>
                <w:szCs w:val="22"/>
              </w:rPr>
              <w:t xml:space="preserve">* </w:t>
            </w:r>
            <w:proofErr w:type="spellStart"/>
            <w:r w:rsidRPr="008B10C6">
              <w:rPr>
                <w:sz w:val="22"/>
                <w:szCs w:val="22"/>
              </w:rPr>
              <w:t>Annas</w:t>
            </w:r>
            <w:proofErr w:type="spellEnd"/>
            <w:r w:rsidRPr="008B10C6">
              <w:rPr>
                <w:sz w:val="22"/>
                <w:szCs w:val="22"/>
              </w:rPr>
              <w:t>, J</w:t>
            </w:r>
            <w:proofErr w:type="gramStart"/>
            <w:r w:rsidRPr="008B10C6">
              <w:rPr>
                <w:sz w:val="22"/>
                <w:szCs w:val="22"/>
              </w:rPr>
              <w:t>.,</w:t>
            </w:r>
            <w:proofErr w:type="gramEnd"/>
            <w:r w:rsidRPr="008B10C6">
              <w:rPr>
                <w:sz w:val="22"/>
                <w:szCs w:val="22"/>
              </w:rPr>
              <w:t xml:space="preserve"> '</w:t>
            </w:r>
            <w:proofErr w:type="spellStart"/>
            <w:r w:rsidRPr="008B10C6">
              <w:rPr>
                <w:sz w:val="22"/>
                <w:szCs w:val="22"/>
              </w:rPr>
              <w:t>Doing</w:t>
            </w:r>
            <w:proofErr w:type="spellEnd"/>
            <w:r w:rsidRPr="008B10C6">
              <w:rPr>
                <w:sz w:val="22"/>
                <w:szCs w:val="22"/>
              </w:rPr>
              <w:t xml:space="preserve"> </w:t>
            </w:r>
            <w:proofErr w:type="spellStart"/>
            <w:r w:rsidR="00F6727E">
              <w:rPr>
                <w:sz w:val="22"/>
                <w:szCs w:val="22"/>
              </w:rPr>
              <w:t>W</w:t>
            </w:r>
            <w:r w:rsidRPr="008B10C6">
              <w:rPr>
                <w:sz w:val="22"/>
                <w:szCs w:val="22"/>
              </w:rPr>
              <w:t>ithout</w:t>
            </w:r>
            <w:proofErr w:type="spellEnd"/>
            <w:r w:rsidRPr="008B10C6">
              <w:rPr>
                <w:sz w:val="22"/>
                <w:szCs w:val="22"/>
              </w:rPr>
              <w:t xml:space="preserve"> </w:t>
            </w:r>
            <w:proofErr w:type="spellStart"/>
            <w:r w:rsidR="00F6727E">
              <w:rPr>
                <w:sz w:val="22"/>
                <w:szCs w:val="22"/>
              </w:rPr>
              <w:t>Ob</w:t>
            </w:r>
            <w:r w:rsidRPr="008B10C6">
              <w:rPr>
                <w:sz w:val="22"/>
                <w:szCs w:val="22"/>
              </w:rPr>
              <w:t>jective</w:t>
            </w:r>
            <w:proofErr w:type="spellEnd"/>
            <w:r w:rsidRPr="008B10C6">
              <w:rPr>
                <w:sz w:val="22"/>
                <w:szCs w:val="22"/>
              </w:rPr>
              <w:t xml:space="preserve"> </w:t>
            </w:r>
            <w:proofErr w:type="spellStart"/>
            <w:r w:rsidR="00F6727E">
              <w:rPr>
                <w:sz w:val="22"/>
                <w:szCs w:val="22"/>
              </w:rPr>
              <w:t>V</w:t>
            </w:r>
            <w:r w:rsidRPr="008B10C6">
              <w:rPr>
                <w:sz w:val="22"/>
                <w:szCs w:val="22"/>
              </w:rPr>
              <w:t>alues</w:t>
            </w:r>
            <w:proofErr w:type="spellEnd"/>
            <w:r w:rsidRPr="008B10C6">
              <w:rPr>
                <w:sz w:val="22"/>
                <w:szCs w:val="22"/>
              </w:rPr>
              <w:t xml:space="preserve">: </w:t>
            </w:r>
            <w:proofErr w:type="spellStart"/>
            <w:r w:rsidRPr="008B10C6">
              <w:rPr>
                <w:sz w:val="22"/>
                <w:szCs w:val="22"/>
              </w:rPr>
              <w:t>Ancient</w:t>
            </w:r>
            <w:proofErr w:type="spellEnd"/>
            <w:r w:rsidRPr="008B10C6">
              <w:rPr>
                <w:sz w:val="22"/>
                <w:szCs w:val="22"/>
              </w:rPr>
              <w:t xml:space="preserve"> and </w:t>
            </w:r>
            <w:r w:rsidR="00F6727E">
              <w:rPr>
                <w:sz w:val="22"/>
                <w:szCs w:val="22"/>
              </w:rPr>
              <w:t>M</w:t>
            </w:r>
            <w:r w:rsidRPr="008B10C6">
              <w:rPr>
                <w:sz w:val="22"/>
                <w:szCs w:val="22"/>
              </w:rPr>
              <w:t xml:space="preserve">odern </w:t>
            </w:r>
            <w:proofErr w:type="spellStart"/>
            <w:r w:rsidR="005C0F10">
              <w:rPr>
                <w:sz w:val="22"/>
                <w:szCs w:val="22"/>
              </w:rPr>
              <w:t>S</w:t>
            </w:r>
            <w:r w:rsidRPr="008B10C6">
              <w:rPr>
                <w:sz w:val="22"/>
                <w:szCs w:val="22"/>
              </w:rPr>
              <w:t>trategies</w:t>
            </w:r>
            <w:proofErr w:type="spellEnd"/>
            <w:r w:rsidRPr="008B10C6">
              <w:rPr>
                <w:sz w:val="22"/>
                <w:szCs w:val="22"/>
              </w:rPr>
              <w:t xml:space="preserve">', </w:t>
            </w:r>
            <w:proofErr w:type="spellStart"/>
            <w:r w:rsidRPr="008B10C6">
              <w:rPr>
                <w:sz w:val="22"/>
                <w:szCs w:val="22"/>
              </w:rPr>
              <w:t>in</w:t>
            </w:r>
            <w:proofErr w:type="spellEnd"/>
            <w:r w:rsidRPr="008B10C6">
              <w:rPr>
                <w:sz w:val="22"/>
                <w:szCs w:val="22"/>
              </w:rPr>
              <w:t xml:space="preserve"> M. </w:t>
            </w:r>
            <w:proofErr w:type="spellStart"/>
            <w:r w:rsidRPr="008B10C6">
              <w:rPr>
                <w:sz w:val="22"/>
                <w:szCs w:val="22"/>
              </w:rPr>
              <w:t>Schofield</w:t>
            </w:r>
            <w:proofErr w:type="spellEnd"/>
            <w:r w:rsidRPr="008B10C6">
              <w:rPr>
                <w:sz w:val="22"/>
                <w:szCs w:val="22"/>
              </w:rPr>
              <w:t xml:space="preserve"> and G. </w:t>
            </w:r>
            <w:proofErr w:type="spellStart"/>
            <w:r w:rsidRPr="008B10C6">
              <w:rPr>
                <w:sz w:val="22"/>
                <w:szCs w:val="22"/>
              </w:rPr>
              <w:t>Striker</w:t>
            </w:r>
            <w:proofErr w:type="spellEnd"/>
            <w:r w:rsidRPr="008B10C6">
              <w:rPr>
                <w:sz w:val="22"/>
                <w:szCs w:val="22"/>
              </w:rPr>
              <w:t xml:space="preserve"> (</w:t>
            </w:r>
            <w:proofErr w:type="spellStart"/>
            <w:r w:rsidRPr="008B10C6">
              <w:rPr>
                <w:sz w:val="22"/>
                <w:szCs w:val="22"/>
              </w:rPr>
              <w:t>eds</w:t>
            </w:r>
            <w:proofErr w:type="spellEnd"/>
            <w:r w:rsidRPr="008B10C6">
              <w:rPr>
                <w:sz w:val="22"/>
                <w:szCs w:val="22"/>
              </w:rPr>
              <w:t>.), </w:t>
            </w:r>
            <w:r w:rsidRPr="008B10C6">
              <w:rPr>
                <w:i/>
                <w:iCs/>
                <w:sz w:val="22"/>
                <w:szCs w:val="22"/>
              </w:rPr>
              <w:t xml:space="preserve">The </w:t>
            </w:r>
            <w:proofErr w:type="spellStart"/>
            <w:r w:rsidRPr="008B10C6">
              <w:rPr>
                <w:i/>
                <w:iCs/>
                <w:sz w:val="22"/>
                <w:szCs w:val="22"/>
              </w:rPr>
              <w:t>Norms</w:t>
            </w:r>
            <w:proofErr w:type="spellEnd"/>
            <w:r w:rsidRPr="008B10C6">
              <w:rPr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8B10C6">
              <w:rPr>
                <w:i/>
                <w:iCs/>
                <w:sz w:val="22"/>
                <w:szCs w:val="22"/>
              </w:rPr>
              <w:t>Nature</w:t>
            </w:r>
            <w:proofErr w:type="spellEnd"/>
            <w:r w:rsidRPr="008B10C6">
              <w:rPr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8B10C6">
              <w:rPr>
                <w:i/>
                <w:iCs/>
                <w:sz w:val="22"/>
                <w:szCs w:val="22"/>
              </w:rPr>
              <w:t>Studies</w:t>
            </w:r>
            <w:proofErr w:type="spellEnd"/>
            <w:r w:rsidRPr="008B10C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B10C6">
              <w:rPr>
                <w:i/>
                <w:iCs/>
                <w:sz w:val="22"/>
                <w:szCs w:val="22"/>
              </w:rPr>
              <w:t>in</w:t>
            </w:r>
            <w:proofErr w:type="spellEnd"/>
            <w:r w:rsidRPr="008B10C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B10C6">
              <w:rPr>
                <w:i/>
                <w:iCs/>
                <w:sz w:val="22"/>
                <w:szCs w:val="22"/>
              </w:rPr>
              <w:t>Hellenistic</w:t>
            </w:r>
            <w:proofErr w:type="spellEnd"/>
            <w:r w:rsidRPr="008B10C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B10C6">
              <w:rPr>
                <w:i/>
                <w:iCs/>
                <w:sz w:val="22"/>
                <w:szCs w:val="22"/>
              </w:rPr>
              <w:t>Ethics</w:t>
            </w:r>
            <w:proofErr w:type="spellEnd"/>
            <w:r w:rsidRPr="008B10C6">
              <w:rPr>
                <w:i/>
                <w:iCs/>
                <w:sz w:val="22"/>
                <w:szCs w:val="22"/>
              </w:rPr>
              <w:t> </w:t>
            </w:r>
            <w:r w:rsidRPr="008B10C6">
              <w:rPr>
                <w:sz w:val="22"/>
                <w:szCs w:val="22"/>
              </w:rPr>
              <w:t>(Cambridge, 1986), 3-29.</w:t>
            </w:r>
          </w:p>
          <w:p w14:paraId="65F4C3AA" w14:textId="417B2B69" w:rsidR="007722FC" w:rsidRDefault="007722FC" w:rsidP="006B3A3C">
            <w:pPr>
              <w:jc w:val="both"/>
              <w:rPr>
                <w:sz w:val="22"/>
                <w:szCs w:val="22"/>
              </w:rPr>
            </w:pPr>
            <w:r w:rsidRPr="008B10C6">
              <w:rPr>
                <w:sz w:val="22"/>
                <w:szCs w:val="22"/>
              </w:rPr>
              <w:t xml:space="preserve">* </w:t>
            </w:r>
            <w:proofErr w:type="spellStart"/>
            <w:r w:rsidRPr="008B10C6">
              <w:rPr>
                <w:sz w:val="22"/>
                <w:szCs w:val="22"/>
              </w:rPr>
              <w:t>Bett</w:t>
            </w:r>
            <w:proofErr w:type="spellEnd"/>
            <w:r w:rsidRPr="008B10C6">
              <w:rPr>
                <w:sz w:val="22"/>
                <w:szCs w:val="22"/>
              </w:rPr>
              <w:t>, R</w:t>
            </w:r>
            <w:proofErr w:type="gramStart"/>
            <w:r w:rsidRPr="008B10C6">
              <w:rPr>
                <w:sz w:val="22"/>
                <w:szCs w:val="22"/>
              </w:rPr>
              <w:t>.,</w:t>
            </w:r>
            <w:proofErr w:type="gramEnd"/>
            <w:r w:rsidRPr="008B10C6">
              <w:rPr>
                <w:sz w:val="22"/>
                <w:szCs w:val="22"/>
              </w:rPr>
              <w:t xml:space="preserve"> '</w:t>
            </w:r>
            <w:proofErr w:type="spellStart"/>
            <w:r w:rsidRPr="008B10C6">
              <w:rPr>
                <w:sz w:val="22"/>
                <w:szCs w:val="22"/>
              </w:rPr>
              <w:t>Scepticism</w:t>
            </w:r>
            <w:proofErr w:type="spellEnd"/>
            <w:r w:rsidRPr="008B10C6">
              <w:rPr>
                <w:sz w:val="22"/>
                <w:szCs w:val="22"/>
              </w:rPr>
              <w:t xml:space="preserve"> and </w:t>
            </w:r>
            <w:proofErr w:type="spellStart"/>
            <w:r w:rsidR="00545F4F">
              <w:rPr>
                <w:sz w:val="22"/>
                <w:szCs w:val="22"/>
              </w:rPr>
              <w:t>E</w:t>
            </w:r>
            <w:r w:rsidRPr="008B10C6">
              <w:rPr>
                <w:sz w:val="22"/>
                <w:szCs w:val="22"/>
              </w:rPr>
              <w:t>thics</w:t>
            </w:r>
            <w:proofErr w:type="spellEnd"/>
            <w:r w:rsidRPr="008B10C6">
              <w:rPr>
                <w:sz w:val="22"/>
                <w:szCs w:val="22"/>
              </w:rPr>
              <w:t xml:space="preserve">' </w:t>
            </w:r>
            <w:proofErr w:type="spellStart"/>
            <w:r w:rsidRPr="008B10C6">
              <w:rPr>
                <w:sz w:val="22"/>
                <w:szCs w:val="22"/>
              </w:rPr>
              <w:t>in</w:t>
            </w:r>
            <w:proofErr w:type="spellEnd"/>
            <w:r w:rsidRPr="008B10C6">
              <w:rPr>
                <w:sz w:val="22"/>
                <w:szCs w:val="22"/>
              </w:rPr>
              <w:t xml:space="preserve"> R. </w:t>
            </w:r>
            <w:proofErr w:type="spellStart"/>
            <w:r w:rsidRPr="008B10C6">
              <w:rPr>
                <w:sz w:val="22"/>
                <w:szCs w:val="22"/>
              </w:rPr>
              <w:t>Bett</w:t>
            </w:r>
            <w:proofErr w:type="spellEnd"/>
            <w:r w:rsidRPr="008B10C6">
              <w:rPr>
                <w:sz w:val="22"/>
                <w:szCs w:val="22"/>
              </w:rPr>
              <w:t xml:space="preserve"> (</w:t>
            </w:r>
            <w:proofErr w:type="spellStart"/>
            <w:r w:rsidRPr="008B10C6">
              <w:rPr>
                <w:sz w:val="22"/>
                <w:szCs w:val="22"/>
              </w:rPr>
              <w:t>ed</w:t>
            </w:r>
            <w:proofErr w:type="spellEnd"/>
            <w:r w:rsidRPr="008B10C6">
              <w:rPr>
                <w:sz w:val="22"/>
                <w:szCs w:val="22"/>
              </w:rPr>
              <w:t>.), </w:t>
            </w:r>
            <w:r w:rsidRPr="008B10C6">
              <w:rPr>
                <w:i/>
                <w:iCs/>
                <w:sz w:val="22"/>
                <w:szCs w:val="22"/>
              </w:rPr>
              <w:t xml:space="preserve">The Cambridge </w:t>
            </w:r>
            <w:proofErr w:type="spellStart"/>
            <w:r w:rsidRPr="008B10C6">
              <w:rPr>
                <w:i/>
                <w:iCs/>
                <w:sz w:val="22"/>
                <w:szCs w:val="22"/>
              </w:rPr>
              <w:t>Companion</w:t>
            </w:r>
            <w:proofErr w:type="spellEnd"/>
            <w:r w:rsidRPr="008B10C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B10C6">
              <w:rPr>
                <w:i/>
                <w:iCs/>
                <w:sz w:val="22"/>
                <w:szCs w:val="22"/>
              </w:rPr>
              <w:t>to</w:t>
            </w:r>
            <w:proofErr w:type="spellEnd"/>
            <w:r w:rsidRPr="008B10C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B10C6">
              <w:rPr>
                <w:i/>
                <w:iCs/>
                <w:sz w:val="22"/>
                <w:szCs w:val="22"/>
              </w:rPr>
              <w:t>Ancient</w:t>
            </w:r>
            <w:proofErr w:type="spellEnd"/>
            <w:r w:rsidRPr="008B10C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B10C6">
              <w:rPr>
                <w:i/>
                <w:iCs/>
                <w:sz w:val="22"/>
                <w:szCs w:val="22"/>
              </w:rPr>
              <w:t>Scepticism</w:t>
            </w:r>
            <w:proofErr w:type="spellEnd"/>
            <w:r w:rsidRPr="008B10C6">
              <w:rPr>
                <w:sz w:val="22"/>
                <w:szCs w:val="22"/>
              </w:rPr>
              <w:t> (Cambridge, 2010), 181-194.</w:t>
            </w:r>
          </w:p>
          <w:p w14:paraId="05136E98" w14:textId="3C4CCEB0" w:rsidR="00127527" w:rsidRPr="008B10C6" w:rsidRDefault="00127527" w:rsidP="00127527">
            <w:pPr>
              <w:contextualSpacing/>
              <w:jc w:val="both"/>
              <w:rPr>
                <w:sz w:val="22"/>
                <w:szCs w:val="22"/>
              </w:rPr>
            </w:pPr>
            <w:r w:rsidRPr="008B10C6">
              <w:rPr>
                <w:sz w:val="22"/>
                <w:szCs w:val="22"/>
              </w:rPr>
              <w:t xml:space="preserve">* </w:t>
            </w:r>
            <w:proofErr w:type="spellStart"/>
            <w:r w:rsidRPr="008B10C6">
              <w:rPr>
                <w:sz w:val="22"/>
                <w:szCs w:val="22"/>
              </w:rPr>
              <w:t>Striker</w:t>
            </w:r>
            <w:proofErr w:type="spellEnd"/>
            <w:r w:rsidRPr="008B10C6">
              <w:rPr>
                <w:sz w:val="22"/>
                <w:szCs w:val="22"/>
              </w:rPr>
              <w:t>, G</w:t>
            </w:r>
            <w:proofErr w:type="gramStart"/>
            <w:r w:rsidRPr="008B10C6">
              <w:rPr>
                <w:sz w:val="22"/>
                <w:szCs w:val="22"/>
              </w:rPr>
              <w:t>.,</w:t>
            </w:r>
            <w:proofErr w:type="gramEnd"/>
            <w:r w:rsidRPr="008B10C6">
              <w:rPr>
                <w:sz w:val="22"/>
                <w:szCs w:val="22"/>
              </w:rPr>
              <w:t xml:space="preserve"> </w:t>
            </w:r>
            <w:r w:rsidRPr="00117E49">
              <w:rPr>
                <w:i/>
                <w:sz w:val="22"/>
                <w:szCs w:val="22"/>
              </w:rPr>
              <w:t>'</w:t>
            </w:r>
            <w:proofErr w:type="spellStart"/>
            <w:r w:rsidRPr="00117E49">
              <w:rPr>
                <w:i/>
                <w:sz w:val="22"/>
                <w:szCs w:val="22"/>
              </w:rPr>
              <w:t>Ataraxia</w:t>
            </w:r>
            <w:proofErr w:type="spellEnd"/>
            <w:r w:rsidRPr="008B10C6">
              <w:rPr>
                <w:sz w:val="22"/>
                <w:szCs w:val="22"/>
              </w:rPr>
              <w:t xml:space="preserve">: </w:t>
            </w:r>
            <w:proofErr w:type="spellStart"/>
            <w:r w:rsidRPr="008B10C6">
              <w:rPr>
                <w:sz w:val="22"/>
                <w:szCs w:val="22"/>
              </w:rPr>
              <w:t>Happiness</w:t>
            </w:r>
            <w:proofErr w:type="spellEnd"/>
            <w:r w:rsidRPr="008B10C6">
              <w:rPr>
                <w:sz w:val="22"/>
                <w:szCs w:val="22"/>
              </w:rPr>
              <w:t xml:space="preserve"> </w:t>
            </w:r>
            <w:proofErr w:type="spellStart"/>
            <w:r w:rsidRPr="008B10C6">
              <w:rPr>
                <w:sz w:val="22"/>
                <w:szCs w:val="22"/>
              </w:rPr>
              <w:t>as</w:t>
            </w:r>
            <w:proofErr w:type="spellEnd"/>
            <w:r w:rsidRPr="008B10C6">
              <w:rPr>
                <w:sz w:val="22"/>
                <w:szCs w:val="22"/>
              </w:rPr>
              <w:t xml:space="preserve"> </w:t>
            </w:r>
            <w:proofErr w:type="spellStart"/>
            <w:r w:rsidR="00117E49">
              <w:rPr>
                <w:sz w:val="22"/>
                <w:szCs w:val="22"/>
              </w:rPr>
              <w:t>T</w:t>
            </w:r>
            <w:r w:rsidRPr="008B10C6">
              <w:rPr>
                <w:sz w:val="22"/>
                <w:szCs w:val="22"/>
              </w:rPr>
              <w:t>ranquillity</w:t>
            </w:r>
            <w:proofErr w:type="spellEnd"/>
            <w:r w:rsidRPr="008B10C6">
              <w:rPr>
                <w:sz w:val="22"/>
                <w:szCs w:val="22"/>
              </w:rPr>
              <w:t>', </w:t>
            </w:r>
            <w:proofErr w:type="spellStart"/>
            <w:r w:rsidRPr="008B10C6">
              <w:rPr>
                <w:i/>
                <w:iCs/>
                <w:sz w:val="22"/>
                <w:szCs w:val="22"/>
              </w:rPr>
              <w:t>Monist</w:t>
            </w:r>
            <w:proofErr w:type="spellEnd"/>
            <w:r w:rsidRPr="008B10C6">
              <w:rPr>
                <w:i/>
                <w:iCs/>
                <w:sz w:val="22"/>
                <w:szCs w:val="22"/>
              </w:rPr>
              <w:t> </w:t>
            </w:r>
            <w:r w:rsidRPr="008B10C6">
              <w:rPr>
                <w:sz w:val="22"/>
                <w:szCs w:val="22"/>
              </w:rPr>
              <w:t>73 (1990), 97-110.</w:t>
            </w:r>
          </w:p>
          <w:p w14:paraId="060BF899" w14:textId="7A079B67" w:rsidR="00A663C9" w:rsidRPr="00A663C9" w:rsidRDefault="00A663C9" w:rsidP="00A663C9">
            <w:pPr>
              <w:contextualSpacing/>
              <w:jc w:val="both"/>
              <w:rPr>
                <w:sz w:val="22"/>
                <w:szCs w:val="22"/>
              </w:rPr>
            </w:pPr>
            <w:r w:rsidRPr="00A663C9">
              <w:rPr>
                <w:sz w:val="22"/>
                <w:szCs w:val="22"/>
              </w:rPr>
              <w:t xml:space="preserve">* </w:t>
            </w:r>
            <w:proofErr w:type="spellStart"/>
            <w:r w:rsidRPr="00A663C9">
              <w:rPr>
                <w:sz w:val="22"/>
                <w:szCs w:val="22"/>
              </w:rPr>
              <w:t>Vogt</w:t>
            </w:r>
            <w:proofErr w:type="spellEnd"/>
            <w:r w:rsidRPr="00A663C9">
              <w:rPr>
                <w:sz w:val="22"/>
                <w:szCs w:val="22"/>
              </w:rPr>
              <w:t>, K</w:t>
            </w:r>
            <w:proofErr w:type="gramStart"/>
            <w:r w:rsidRPr="00A663C9">
              <w:rPr>
                <w:sz w:val="22"/>
                <w:szCs w:val="22"/>
              </w:rPr>
              <w:t>.,</w:t>
            </w:r>
            <w:proofErr w:type="gramEnd"/>
            <w:r w:rsidRPr="00A663C9">
              <w:rPr>
                <w:sz w:val="22"/>
                <w:szCs w:val="22"/>
              </w:rPr>
              <w:t xml:space="preserve"> '</w:t>
            </w:r>
            <w:proofErr w:type="spellStart"/>
            <w:r w:rsidRPr="00A663C9">
              <w:rPr>
                <w:sz w:val="22"/>
                <w:szCs w:val="22"/>
              </w:rPr>
              <w:t>Scepticism</w:t>
            </w:r>
            <w:proofErr w:type="spellEnd"/>
            <w:r w:rsidRPr="00A663C9">
              <w:rPr>
                <w:sz w:val="22"/>
                <w:szCs w:val="22"/>
              </w:rPr>
              <w:t xml:space="preserve"> and </w:t>
            </w:r>
            <w:r w:rsidR="00117E49">
              <w:rPr>
                <w:sz w:val="22"/>
                <w:szCs w:val="22"/>
              </w:rPr>
              <w:t>A</w:t>
            </w:r>
            <w:r w:rsidRPr="00A663C9">
              <w:rPr>
                <w:sz w:val="22"/>
                <w:szCs w:val="22"/>
              </w:rPr>
              <w:t xml:space="preserve">ction', </w:t>
            </w:r>
            <w:proofErr w:type="spellStart"/>
            <w:r w:rsidRPr="00A663C9">
              <w:rPr>
                <w:sz w:val="22"/>
                <w:szCs w:val="22"/>
              </w:rPr>
              <w:t>in</w:t>
            </w:r>
            <w:proofErr w:type="spellEnd"/>
            <w:r w:rsidRPr="00A663C9">
              <w:rPr>
                <w:sz w:val="22"/>
                <w:szCs w:val="22"/>
              </w:rPr>
              <w:t xml:space="preserve"> R. </w:t>
            </w:r>
            <w:proofErr w:type="spellStart"/>
            <w:r w:rsidRPr="00A663C9">
              <w:rPr>
                <w:sz w:val="22"/>
                <w:szCs w:val="22"/>
              </w:rPr>
              <w:t>Bett</w:t>
            </w:r>
            <w:proofErr w:type="spellEnd"/>
            <w:r w:rsidRPr="00A663C9">
              <w:rPr>
                <w:sz w:val="22"/>
                <w:szCs w:val="22"/>
              </w:rPr>
              <w:t xml:space="preserve"> (</w:t>
            </w:r>
            <w:proofErr w:type="spellStart"/>
            <w:r w:rsidRPr="00A663C9">
              <w:rPr>
                <w:sz w:val="22"/>
                <w:szCs w:val="22"/>
              </w:rPr>
              <w:t>ed</w:t>
            </w:r>
            <w:proofErr w:type="spellEnd"/>
            <w:r w:rsidRPr="00A663C9">
              <w:rPr>
                <w:sz w:val="22"/>
                <w:szCs w:val="22"/>
              </w:rPr>
              <w:t>.), </w:t>
            </w:r>
            <w:r w:rsidRPr="00A663C9">
              <w:rPr>
                <w:i/>
                <w:iCs/>
                <w:sz w:val="22"/>
                <w:szCs w:val="22"/>
              </w:rPr>
              <w:t xml:space="preserve">The Cambridge </w:t>
            </w:r>
            <w:proofErr w:type="spellStart"/>
            <w:r w:rsidRPr="00A663C9">
              <w:rPr>
                <w:i/>
                <w:iCs/>
                <w:sz w:val="22"/>
                <w:szCs w:val="22"/>
              </w:rPr>
              <w:t>Companion</w:t>
            </w:r>
            <w:proofErr w:type="spellEnd"/>
            <w:r w:rsidRPr="00A663C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663C9">
              <w:rPr>
                <w:i/>
                <w:iCs/>
                <w:sz w:val="22"/>
                <w:szCs w:val="22"/>
              </w:rPr>
              <w:t>to</w:t>
            </w:r>
            <w:proofErr w:type="spellEnd"/>
            <w:r w:rsidRPr="00A663C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663C9">
              <w:rPr>
                <w:i/>
                <w:iCs/>
                <w:sz w:val="22"/>
                <w:szCs w:val="22"/>
              </w:rPr>
              <w:t>Ancient</w:t>
            </w:r>
            <w:proofErr w:type="spellEnd"/>
            <w:r w:rsidRPr="00A663C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663C9">
              <w:rPr>
                <w:i/>
                <w:iCs/>
                <w:sz w:val="22"/>
                <w:szCs w:val="22"/>
              </w:rPr>
              <w:t>Scepticism</w:t>
            </w:r>
            <w:proofErr w:type="spellEnd"/>
            <w:r w:rsidRPr="00A663C9">
              <w:rPr>
                <w:sz w:val="22"/>
                <w:szCs w:val="22"/>
              </w:rPr>
              <w:t> (Cambridge, 2010), 165-80.</w:t>
            </w:r>
          </w:p>
          <w:p w14:paraId="7716A5AA" w14:textId="3B0159DD" w:rsidR="003237D7" w:rsidRPr="009801A1" w:rsidRDefault="003237D7" w:rsidP="00D443D8">
            <w:pPr>
              <w:contextualSpacing/>
              <w:jc w:val="both"/>
              <w:rPr>
                <w:sz w:val="8"/>
                <w:szCs w:val="8"/>
              </w:rPr>
            </w:pPr>
          </w:p>
          <w:p w14:paraId="3DE13C1E" w14:textId="77777777" w:rsidR="00D76973" w:rsidRDefault="00D76973" w:rsidP="00D443D8">
            <w:pPr>
              <w:contextualSpacing/>
              <w:jc w:val="both"/>
            </w:pPr>
          </w:p>
          <w:p w14:paraId="766C2810" w14:textId="319881F0" w:rsidR="003237D7" w:rsidRPr="009F18FE" w:rsidRDefault="003237D7" w:rsidP="003237D7">
            <w:pPr>
              <w:contextualSpacing/>
              <w:jc w:val="center"/>
              <w:rPr>
                <w:b/>
                <w:spacing w:val="-3"/>
                <w:u w:val="single"/>
                <w:lang w:val="en-GB"/>
              </w:rPr>
            </w:pPr>
            <w:r w:rsidRPr="009F18FE">
              <w:rPr>
                <w:b/>
                <w:spacing w:val="-3"/>
                <w:u w:val="single"/>
                <w:lang w:val="en-GB"/>
              </w:rPr>
              <w:t xml:space="preserve">!!! NO CLASS ON </w:t>
            </w:r>
            <w:r>
              <w:rPr>
                <w:b/>
                <w:spacing w:val="-3"/>
                <w:u w:val="single"/>
                <w:lang w:val="en-GB"/>
              </w:rPr>
              <w:t>13</w:t>
            </w:r>
            <w:r w:rsidRPr="009F18FE">
              <w:rPr>
                <w:b/>
                <w:spacing w:val="-3"/>
                <w:u w:val="single"/>
                <w:lang w:val="en-GB"/>
              </w:rPr>
              <w:t xml:space="preserve"> </w:t>
            </w:r>
            <w:proofErr w:type="gramStart"/>
            <w:r>
              <w:rPr>
                <w:b/>
                <w:spacing w:val="-3"/>
                <w:u w:val="single"/>
                <w:lang w:val="en-GB"/>
              </w:rPr>
              <w:t>APRIL</w:t>
            </w:r>
            <w:r w:rsidRPr="009F18FE">
              <w:rPr>
                <w:b/>
                <w:spacing w:val="-3"/>
                <w:u w:val="single"/>
                <w:lang w:val="en-GB"/>
              </w:rPr>
              <w:t xml:space="preserve"> !!!</w:t>
            </w:r>
            <w:proofErr w:type="gramEnd"/>
          </w:p>
          <w:p w14:paraId="02EDC35B" w14:textId="77777777" w:rsidR="003237D7" w:rsidRPr="00FE45C0" w:rsidRDefault="003237D7" w:rsidP="00D443D8">
            <w:pPr>
              <w:contextualSpacing/>
              <w:jc w:val="both"/>
            </w:pPr>
          </w:p>
          <w:p w14:paraId="79F219A7" w14:textId="77777777" w:rsidR="006E3A08" w:rsidRPr="009801A1" w:rsidRDefault="006E3A08" w:rsidP="00EB6E0B">
            <w:pPr>
              <w:contextualSpacing/>
              <w:jc w:val="both"/>
              <w:rPr>
                <w:sz w:val="8"/>
                <w:szCs w:val="8"/>
              </w:rPr>
            </w:pPr>
          </w:p>
          <w:p w14:paraId="26DCDA9A" w14:textId="2ACD88C6" w:rsidR="002A39FE" w:rsidRDefault="00733DE2" w:rsidP="004013BA">
            <w:pPr>
              <w:contextualSpacing/>
              <w:jc w:val="both"/>
              <w:rPr>
                <w:b/>
              </w:rPr>
            </w:pPr>
            <w:r>
              <w:t xml:space="preserve">(10) </w:t>
            </w:r>
            <w:proofErr w:type="spellStart"/>
            <w:r w:rsidR="006F64D1" w:rsidRPr="002650A4">
              <w:rPr>
                <w:b/>
              </w:rPr>
              <w:t>April</w:t>
            </w:r>
            <w:proofErr w:type="spellEnd"/>
            <w:r w:rsidR="006F64D1" w:rsidRPr="002650A4">
              <w:rPr>
                <w:b/>
              </w:rPr>
              <w:t xml:space="preserve"> </w:t>
            </w:r>
            <w:r w:rsidR="00A52498">
              <w:rPr>
                <w:b/>
              </w:rPr>
              <w:t>20</w:t>
            </w:r>
            <w:r w:rsidR="006F64D1" w:rsidRPr="002650A4">
              <w:rPr>
                <w:b/>
              </w:rPr>
              <w:t>.</w:t>
            </w:r>
            <w:r w:rsidR="006F64D1" w:rsidRPr="002650A4">
              <w:rPr>
                <w:b/>
              </w:rPr>
              <w:tab/>
            </w:r>
            <w:proofErr w:type="spellStart"/>
            <w:r w:rsidR="00D1585F">
              <w:rPr>
                <w:b/>
              </w:rPr>
              <w:t>Augustine</w:t>
            </w:r>
            <w:proofErr w:type="spellEnd"/>
            <w:r w:rsidR="00D1585F">
              <w:rPr>
                <w:b/>
              </w:rPr>
              <w:t xml:space="preserve"> </w:t>
            </w:r>
            <w:proofErr w:type="spellStart"/>
            <w:r w:rsidR="00D1585F">
              <w:rPr>
                <w:b/>
              </w:rPr>
              <w:t>against</w:t>
            </w:r>
            <w:proofErr w:type="spellEnd"/>
            <w:r w:rsidR="00D1585F">
              <w:rPr>
                <w:b/>
              </w:rPr>
              <w:t xml:space="preserve"> </w:t>
            </w:r>
            <w:proofErr w:type="spellStart"/>
            <w:r w:rsidR="00D1585F">
              <w:rPr>
                <w:b/>
              </w:rPr>
              <w:t>the</w:t>
            </w:r>
            <w:proofErr w:type="spellEnd"/>
            <w:r w:rsidR="00D1585F">
              <w:rPr>
                <w:b/>
              </w:rPr>
              <w:t xml:space="preserve"> </w:t>
            </w:r>
            <w:proofErr w:type="spellStart"/>
            <w:r w:rsidR="00D1585F">
              <w:rPr>
                <w:b/>
              </w:rPr>
              <w:t>Academics</w:t>
            </w:r>
            <w:proofErr w:type="spellEnd"/>
          </w:p>
          <w:p w14:paraId="3C63B146" w14:textId="05AEB8A1" w:rsidR="004013BA" w:rsidRDefault="004013BA" w:rsidP="004013BA">
            <w:pPr>
              <w:contextualSpacing/>
              <w:jc w:val="both"/>
            </w:pPr>
          </w:p>
          <w:p w14:paraId="285E71C3" w14:textId="77777777" w:rsidR="007E33D0" w:rsidRPr="00FE45C0" w:rsidRDefault="007E33D0" w:rsidP="007E33D0">
            <w:pPr>
              <w:contextualSpacing/>
              <w:jc w:val="both"/>
            </w:pPr>
            <w:proofErr w:type="spellStart"/>
            <w:r w:rsidRPr="00FE45C0">
              <w:rPr>
                <w:i/>
                <w:iCs/>
              </w:rPr>
              <w:t>Required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reading</w:t>
            </w:r>
            <w:proofErr w:type="spellEnd"/>
            <w:r w:rsidRPr="00FE45C0">
              <w:t>:</w:t>
            </w:r>
          </w:p>
          <w:p w14:paraId="4A3F07A0" w14:textId="77777777" w:rsidR="007E33D0" w:rsidRDefault="007E33D0" w:rsidP="007E33D0">
            <w:pPr>
              <w:contextualSpacing/>
              <w:jc w:val="both"/>
            </w:pPr>
            <w:r>
              <w:t>*</w:t>
            </w:r>
            <w:r w:rsidRPr="00FE45C0">
              <w:t xml:space="preserve"> </w:t>
            </w:r>
            <w:proofErr w:type="spellStart"/>
            <w:r w:rsidRPr="00FE45C0">
              <w:t>Augustine</w:t>
            </w:r>
            <w:proofErr w:type="spellEnd"/>
            <w:r w:rsidRPr="00FE45C0">
              <w:t>, </w:t>
            </w:r>
            <w:proofErr w:type="spellStart"/>
            <w:r w:rsidRPr="00FE45C0">
              <w:rPr>
                <w:i/>
                <w:iCs/>
              </w:rPr>
              <w:t>Against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the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Academicians</w:t>
            </w:r>
            <w:proofErr w:type="spellEnd"/>
            <w:r w:rsidRPr="00FE45C0">
              <w:rPr>
                <w:i/>
                <w:iCs/>
              </w:rPr>
              <w:t>, </w:t>
            </w:r>
            <w:proofErr w:type="spellStart"/>
            <w:r w:rsidRPr="00FE45C0">
              <w:t>Book</w:t>
            </w:r>
            <w:proofErr w:type="spellEnd"/>
            <w:r w:rsidRPr="00FE45C0">
              <w:t xml:space="preserve"> III, </w:t>
            </w:r>
            <w:proofErr w:type="spellStart"/>
            <w:r w:rsidRPr="00FE45C0">
              <w:t>in</w:t>
            </w:r>
            <w:proofErr w:type="spellEnd"/>
            <w:r w:rsidRPr="00FE45C0">
              <w:t xml:space="preserve"> Peter King (</w:t>
            </w:r>
            <w:proofErr w:type="spellStart"/>
            <w:r w:rsidRPr="00FE45C0">
              <w:t>ed</w:t>
            </w:r>
            <w:proofErr w:type="spellEnd"/>
            <w:r w:rsidRPr="00FE45C0">
              <w:t>.), </w:t>
            </w:r>
            <w:proofErr w:type="spellStart"/>
            <w:r w:rsidRPr="00FE45C0">
              <w:rPr>
                <w:i/>
                <w:iCs/>
              </w:rPr>
              <w:t>Augustine</w:t>
            </w:r>
            <w:proofErr w:type="spellEnd"/>
            <w:r w:rsidRPr="00FE45C0">
              <w:rPr>
                <w:i/>
                <w:iCs/>
              </w:rPr>
              <w:t xml:space="preserve">, </w:t>
            </w:r>
            <w:proofErr w:type="spellStart"/>
            <w:r w:rsidRPr="00FE45C0">
              <w:rPr>
                <w:i/>
                <w:iCs/>
              </w:rPr>
              <w:t>Against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the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Academicians</w:t>
            </w:r>
            <w:proofErr w:type="spellEnd"/>
            <w:r w:rsidRPr="00FE45C0">
              <w:rPr>
                <w:i/>
                <w:iCs/>
              </w:rPr>
              <w:t xml:space="preserve">. The </w:t>
            </w:r>
            <w:proofErr w:type="spellStart"/>
            <w:r w:rsidRPr="00FE45C0">
              <w:rPr>
                <w:i/>
                <w:iCs/>
              </w:rPr>
              <w:t>Teacher</w:t>
            </w:r>
            <w:proofErr w:type="spellEnd"/>
            <w:r w:rsidRPr="00FE45C0">
              <w:rPr>
                <w:i/>
                <w:iCs/>
              </w:rPr>
              <w:t> </w:t>
            </w:r>
            <w:r w:rsidRPr="00FE45C0">
              <w:t>(Indianapolis, 1995), 52-93.</w:t>
            </w:r>
          </w:p>
          <w:p w14:paraId="6F147165" w14:textId="77777777" w:rsidR="007E33D0" w:rsidRPr="00FE45C0" w:rsidRDefault="007E33D0" w:rsidP="007E33D0">
            <w:pPr>
              <w:contextualSpacing/>
              <w:jc w:val="both"/>
            </w:pPr>
          </w:p>
          <w:p w14:paraId="7E4F1B96" w14:textId="77777777" w:rsidR="007E33D0" w:rsidRPr="003A2391" w:rsidRDefault="007E33D0" w:rsidP="007E33D0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3A2391">
              <w:rPr>
                <w:i/>
                <w:iCs/>
                <w:sz w:val="22"/>
                <w:szCs w:val="22"/>
              </w:rPr>
              <w:t>Suggested</w:t>
            </w:r>
            <w:proofErr w:type="spellEnd"/>
            <w:r w:rsidRPr="003A239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A2391">
              <w:rPr>
                <w:i/>
                <w:iCs/>
                <w:sz w:val="22"/>
                <w:szCs w:val="22"/>
              </w:rPr>
              <w:t>reading</w:t>
            </w:r>
            <w:proofErr w:type="spellEnd"/>
            <w:r w:rsidRPr="003A2391">
              <w:rPr>
                <w:sz w:val="22"/>
                <w:szCs w:val="22"/>
              </w:rPr>
              <w:t>:</w:t>
            </w:r>
          </w:p>
          <w:p w14:paraId="3BE238E9" w14:textId="78FA803D" w:rsidR="007E33D0" w:rsidRPr="003A2391" w:rsidRDefault="007E33D0" w:rsidP="007E33D0">
            <w:pPr>
              <w:contextualSpacing/>
              <w:jc w:val="both"/>
              <w:rPr>
                <w:sz w:val="22"/>
                <w:szCs w:val="22"/>
              </w:rPr>
            </w:pPr>
            <w:r w:rsidRPr="003A2391">
              <w:rPr>
                <w:sz w:val="22"/>
                <w:szCs w:val="22"/>
              </w:rPr>
              <w:t xml:space="preserve">* </w:t>
            </w:r>
            <w:proofErr w:type="spellStart"/>
            <w:r w:rsidRPr="003A2391">
              <w:rPr>
                <w:sz w:val="22"/>
                <w:szCs w:val="22"/>
              </w:rPr>
              <w:t>Kirwan</w:t>
            </w:r>
            <w:proofErr w:type="spellEnd"/>
            <w:r w:rsidRPr="003A2391">
              <w:rPr>
                <w:sz w:val="22"/>
                <w:szCs w:val="22"/>
              </w:rPr>
              <w:t>, C., '</w:t>
            </w:r>
            <w:proofErr w:type="spellStart"/>
            <w:r w:rsidRPr="003A2391">
              <w:rPr>
                <w:sz w:val="22"/>
                <w:szCs w:val="22"/>
              </w:rPr>
              <w:t>Augustine</w:t>
            </w:r>
            <w:proofErr w:type="spellEnd"/>
            <w:r w:rsidRPr="003A2391">
              <w:rPr>
                <w:sz w:val="22"/>
                <w:szCs w:val="22"/>
              </w:rPr>
              <w:t xml:space="preserve"> </w:t>
            </w:r>
            <w:proofErr w:type="spellStart"/>
            <w:r w:rsidR="00B36734">
              <w:rPr>
                <w:sz w:val="22"/>
                <w:szCs w:val="22"/>
              </w:rPr>
              <w:t>A</w:t>
            </w:r>
            <w:r w:rsidRPr="003A2391">
              <w:rPr>
                <w:sz w:val="22"/>
                <w:szCs w:val="22"/>
              </w:rPr>
              <w:t>gainst</w:t>
            </w:r>
            <w:proofErr w:type="spellEnd"/>
            <w:r w:rsidRPr="003A2391">
              <w:rPr>
                <w:sz w:val="22"/>
                <w:szCs w:val="22"/>
              </w:rPr>
              <w:t xml:space="preserve"> </w:t>
            </w:r>
            <w:proofErr w:type="spellStart"/>
            <w:r w:rsidRPr="003A2391">
              <w:rPr>
                <w:sz w:val="22"/>
                <w:szCs w:val="22"/>
              </w:rPr>
              <w:t>the</w:t>
            </w:r>
            <w:proofErr w:type="spellEnd"/>
            <w:r w:rsidRPr="003A2391">
              <w:rPr>
                <w:sz w:val="22"/>
                <w:szCs w:val="22"/>
              </w:rPr>
              <w:t xml:space="preserve"> </w:t>
            </w:r>
            <w:proofErr w:type="spellStart"/>
            <w:r w:rsidR="00B36734">
              <w:rPr>
                <w:sz w:val="22"/>
                <w:szCs w:val="22"/>
              </w:rPr>
              <w:t>S</w:t>
            </w:r>
            <w:r w:rsidRPr="003A2391">
              <w:rPr>
                <w:sz w:val="22"/>
                <w:szCs w:val="22"/>
              </w:rPr>
              <w:t>keptics</w:t>
            </w:r>
            <w:proofErr w:type="spellEnd"/>
            <w:r w:rsidRPr="003A2391">
              <w:rPr>
                <w:sz w:val="22"/>
                <w:szCs w:val="22"/>
              </w:rPr>
              <w:t xml:space="preserve">', </w:t>
            </w:r>
            <w:proofErr w:type="spellStart"/>
            <w:r w:rsidRPr="003A2391">
              <w:rPr>
                <w:sz w:val="22"/>
                <w:szCs w:val="22"/>
              </w:rPr>
              <w:t>in</w:t>
            </w:r>
            <w:proofErr w:type="spellEnd"/>
            <w:r w:rsidRPr="003A2391">
              <w:rPr>
                <w:sz w:val="22"/>
                <w:szCs w:val="22"/>
              </w:rPr>
              <w:t xml:space="preserve"> M.F. </w:t>
            </w:r>
            <w:proofErr w:type="spellStart"/>
            <w:r w:rsidRPr="003A2391">
              <w:rPr>
                <w:sz w:val="22"/>
                <w:szCs w:val="22"/>
              </w:rPr>
              <w:t>Burnyeat</w:t>
            </w:r>
            <w:proofErr w:type="spellEnd"/>
            <w:r w:rsidRPr="003A2391">
              <w:rPr>
                <w:sz w:val="22"/>
                <w:szCs w:val="22"/>
              </w:rPr>
              <w:t xml:space="preserve"> (</w:t>
            </w:r>
            <w:proofErr w:type="spellStart"/>
            <w:r w:rsidRPr="003A2391">
              <w:rPr>
                <w:sz w:val="22"/>
                <w:szCs w:val="22"/>
              </w:rPr>
              <w:t>ed</w:t>
            </w:r>
            <w:proofErr w:type="spellEnd"/>
            <w:r w:rsidRPr="003A2391">
              <w:rPr>
                <w:sz w:val="22"/>
                <w:szCs w:val="22"/>
              </w:rPr>
              <w:t>.), </w:t>
            </w:r>
            <w:r w:rsidRPr="003A2391">
              <w:rPr>
                <w:i/>
                <w:iCs/>
                <w:sz w:val="22"/>
                <w:szCs w:val="22"/>
              </w:rPr>
              <w:t xml:space="preserve">The </w:t>
            </w:r>
            <w:proofErr w:type="spellStart"/>
            <w:r w:rsidRPr="003A2391">
              <w:rPr>
                <w:i/>
                <w:iCs/>
                <w:sz w:val="22"/>
                <w:szCs w:val="22"/>
              </w:rPr>
              <w:t>Skeptical</w:t>
            </w:r>
            <w:proofErr w:type="spellEnd"/>
            <w:r w:rsidRPr="003A239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A2391">
              <w:rPr>
                <w:i/>
                <w:iCs/>
                <w:sz w:val="22"/>
                <w:szCs w:val="22"/>
              </w:rPr>
              <w:t>Tradition</w:t>
            </w:r>
            <w:proofErr w:type="spellEnd"/>
            <w:r w:rsidRPr="003A2391">
              <w:rPr>
                <w:i/>
                <w:iCs/>
                <w:sz w:val="22"/>
                <w:szCs w:val="22"/>
              </w:rPr>
              <w:t> </w:t>
            </w:r>
            <w:r w:rsidRPr="003A2391">
              <w:rPr>
                <w:sz w:val="22"/>
                <w:szCs w:val="22"/>
              </w:rPr>
              <w:t>(Chicago, 1983), 205-23.</w:t>
            </w:r>
          </w:p>
          <w:p w14:paraId="70AE2061" w14:textId="0DE547B8" w:rsidR="007E33D0" w:rsidRDefault="007E33D0" w:rsidP="007B0D80">
            <w:pPr>
              <w:jc w:val="both"/>
              <w:rPr>
                <w:sz w:val="22"/>
                <w:szCs w:val="22"/>
              </w:rPr>
            </w:pPr>
            <w:r w:rsidRPr="003A2391">
              <w:rPr>
                <w:sz w:val="22"/>
                <w:szCs w:val="22"/>
              </w:rPr>
              <w:t xml:space="preserve">* </w:t>
            </w:r>
            <w:proofErr w:type="spellStart"/>
            <w:r w:rsidRPr="003A2391">
              <w:rPr>
                <w:sz w:val="22"/>
                <w:szCs w:val="22"/>
              </w:rPr>
              <w:t>Vogt</w:t>
            </w:r>
            <w:proofErr w:type="spellEnd"/>
            <w:r w:rsidRPr="003A2391">
              <w:rPr>
                <w:sz w:val="22"/>
                <w:szCs w:val="22"/>
              </w:rPr>
              <w:t>, K</w:t>
            </w:r>
            <w:proofErr w:type="gramStart"/>
            <w:r w:rsidRPr="003A2391">
              <w:rPr>
                <w:sz w:val="22"/>
                <w:szCs w:val="22"/>
              </w:rPr>
              <w:t>.,</w:t>
            </w:r>
            <w:proofErr w:type="gramEnd"/>
            <w:r w:rsidRPr="003A2391">
              <w:rPr>
                <w:sz w:val="22"/>
                <w:szCs w:val="22"/>
              </w:rPr>
              <w:t xml:space="preserve"> '</w:t>
            </w:r>
            <w:proofErr w:type="spellStart"/>
            <w:r w:rsidRPr="003A2391">
              <w:rPr>
                <w:sz w:val="22"/>
                <w:szCs w:val="22"/>
              </w:rPr>
              <w:t>Why</w:t>
            </w:r>
            <w:proofErr w:type="spellEnd"/>
            <w:r w:rsidRPr="003A2391">
              <w:rPr>
                <w:sz w:val="22"/>
                <w:szCs w:val="22"/>
              </w:rPr>
              <w:t xml:space="preserve"> </w:t>
            </w:r>
            <w:proofErr w:type="spellStart"/>
            <w:r w:rsidR="00B572EF">
              <w:rPr>
                <w:sz w:val="22"/>
                <w:szCs w:val="22"/>
              </w:rPr>
              <w:t>A</w:t>
            </w:r>
            <w:r w:rsidRPr="003A2391">
              <w:rPr>
                <w:sz w:val="22"/>
                <w:szCs w:val="22"/>
              </w:rPr>
              <w:t>ncient</w:t>
            </w:r>
            <w:proofErr w:type="spellEnd"/>
            <w:r w:rsidRPr="003A2391">
              <w:rPr>
                <w:sz w:val="22"/>
                <w:szCs w:val="22"/>
              </w:rPr>
              <w:t xml:space="preserve"> </w:t>
            </w:r>
            <w:proofErr w:type="spellStart"/>
            <w:r w:rsidR="00B572EF">
              <w:rPr>
                <w:sz w:val="22"/>
                <w:szCs w:val="22"/>
              </w:rPr>
              <w:t>S</w:t>
            </w:r>
            <w:r w:rsidRPr="003A2391">
              <w:rPr>
                <w:sz w:val="22"/>
                <w:szCs w:val="22"/>
              </w:rPr>
              <w:t>keptics</w:t>
            </w:r>
            <w:proofErr w:type="spellEnd"/>
            <w:r w:rsidRPr="003A2391">
              <w:rPr>
                <w:sz w:val="22"/>
                <w:szCs w:val="22"/>
              </w:rPr>
              <w:t xml:space="preserve"> </w:t>
            </w:r>
            <w:proofErr w:type="spellStart"/>
            <w:r w:rsidR="00B572EF">
              <w:rPr>
                <w:sz w:val="22"/>
                <w:szCs w:val="22"/>
              </w:rPr>
              <w:t>D</w:t>
            </w:r>
            <w:r w:rsidRPr="003A2391">
              <w:rPr>
                <w:sz w:val="22"/>
                <w:szCs w:val="22"/>
              </w:rPr>
              <w:t>on't</w:t>
            </w:r>
            <w:proofErr w:type="spellEnd"/>
            <w:r w:rsidRPr="003A2391">
              <w:rPr>
                <w:sz w:val="22"/>
                <w:szCs w:val="22"/>
              </w:rPr>
              <w:t xml:space="preserve"> </w:t>
            </w:r>
            <w:proofErr w:type="spellStart"/>
            <w:r w:rsidR="00B572EF">
              <w:rPr>
                <w:sz w:val="22"/>
                <w:szCs w:val="22"/>
              </w:rPr>
              <w:t>D</w:t>
            </w:r>
            <w:r w:rsidRPr="003A2391">
              <w:rPr>
                <w:sz w:val="22"/>
                <w:szCs w:val="22"/>
              </w:rPr>
              <w:t>oubt</w:t>
            </w:r>
            <w:proofErr w:type="spellEnd"/>
            <w:r w:rsidRPr="003A2391">
              <w:rPr>
                <w:sz w:val="22"/>
                <w:szCs w:val="22"/>
              </w:rPr>
              <w:t xml:space="preserve"> </w:t>
            </w:r>
            <w:proofErr w:type="spellStart"/>
            <w:r w:rsidRPr="003A2391">
              <w:rPr>
                <w:sz w:val="22"/>
                <w:szCs w:val="22"/>
              </w:rPr>
              <w:t>the</w:t>
            </w:r>
            <w:proofErr w:type="spellEnd"/>
            <w:r w:rsidRPr="003A2391">
              <w:rPr>
                <w:sz w:val="22"/>
                <w:szCs w:val="22"/>
              </w:rPr>
              <w:t xml:space="preserve"> </w:t>
            </w:r>
            <w:proofErr w:type="spellStart"/>
            <w:r w:rsidR="00B572EF">
              <w:rPr>
                <w:sz w:val="22"/>
                <w:szCs w:val="22"/>
              </w:rPr>
              <w:t>E</w:t>
            </w:r>
            <w:r w:rsidRPr="003A2391">
              <w:rPr>
                <w:sz w:val="22"/>
                <w:szCs w:val="22"/>
              </w:rPr>
              <w:t>xistence</w:t>
            </w:r>
            <w:proofErr w:type="spellEnd"/>
            <w:r w:rsidRPr="003A2391">
              <w:rPr>
                <w:sz w:val="22"/>
                <w:szCs w:val="22"/>
              </w:rPr>
              <w:t xml:space="preserve"> of </w:t>
            </w:r>
            <w:proofErr w:type="spellStart"/>
            <w:r w:rsidRPr="003A2391">
              <w:rPr>
                <w:sz w:val="22"/>
                <w:szCs w:val="22"/>
              </w:rPr>
              <w:t>the</w:t>
            </w:r>
            <w:proofErr w:type="spellEnd"/>
            <w:r w:rsidRPr="003A2391">
              <w:rPr>
                <w:sz w:val="22"/>
                <w:szCs w:val="22"/>
              </w:rPr>
              <w:t xml:space="preserve"> </w:t>
            </w:r>
            <w:proofErr w:type="spellStart"/>
            <w:r w:rsidR="00B572EF">
              <w:rPr>
                <w:sz w:val="22"/>
                <w:szCs w:val="22"/>
              </w:rPr>
              <w:t>E</w:t>
            </w:r>
            <w:r w:rsidRPr="003A2391">
              <w:rPr>
                <w:sz w:val="22"/>
                <w:szCs w:val="22"/>
              </w:rPr>
              <w:t>xternal</w:t>
            </w:r>
            <w:proofErr w:type="spellEnd"/>
            <w:r w:rsidRPr="003A2391">
              <w:rPr>
                <w:sz w:val="22"/>
                <w:szCs w:val="22"/>
              </w:rPr>
              <w:t xml:space="preserve"> </w:t>
            </w:r>
            <w:r w:rsidR="00B572EF">
              <w:rPr>
                <w:sz w:val="22"/>
                <w:szCs w:val="22"/>
              </w:rPr>
              <w:t>W</w:t>
            </w:r>
            <w:r w:rsidRPr="003A2391">
              <w:rPr>
                <w:sz w:val="22"/>
                <w:szCs w:val="22"/>
              </w:rPr>
              <w:t xml:space="preserve">orld: </w:t>
            </w:r>
            <w:proofErr w:type="spellStart"/>
            <w:r w:rsidRPr="003A2391">
              <w:rPr>
                <w:sz w:val="22"/>
                <w:szCs w:val="22"/>
              </w:rPr>
              <w:t>Augustine</w:t>
            </w:r>
            <w:proofErr w:type="spellEnd"/>
            <w:r w:rsidRPr="003A2391">
              <w:rPr>
                <w:sz w:val="22"/>
                <w:szCs w:val="22"/>
              </w:rPr>
              <w:t xml:space="preserve"> and </w:t>
            </w:r>
            <w:proofErr w:type="spellStart"/>
            <w:r w:rsidRPr="003A2391">
              <w:rPr>
                <w:sz w:val="22"/>
                <w:szCs w:val="22"/>
              </w:rPr>
              <w:t>the</w:t>
            </w:r>
            <w:proofErr w:type="spellEnd"/>
            <w:r w:rsidRPr="003A2391">
              <w:rPr>
                <w:sz w:val="22"/>
                <w:szCs w:val="22"/>
              </w:rPr>
              <w:t xml:space="preserve"> </w:t>
            </w:r>
            <w:proofErr w:type="spellStart"/>
            <w:r w:rsidR="006F4467">
              <w:rPr>
                <w:sz w:val="22"/>
                <w:szCs w:val="22"/>
              </w:rPr>
              <w:t>B</w:t>
            </w:r>
            <w:r w:rsidRPr="003A2391">
              <w:rPr>
                <w:sz w:val="22"/>
                <w:szCs w:val="22"/>
              </w:rPr>
              <w:t>eginnings</w:t>
            </w:r>
            <w:proofErr w:type="spellEnd"/>
            <w:r w:rsidRPr="003A2391">
              <w:rPr>
                <w:sz w:val="22"/>
                <w:szCs w:val="22"/>
              </w:rPr>
              <w:t xml:space="preserve"> of </w:t>
            </w:r>
            <w:r w:rsidR="005A7B34">
              <w:rPr>
                <w:sz w:val="22"/>
                <w:szCs w:val="22"/>
              </w:rPr>
              <w:t>Modern</w:t>
            </w:r>
            <w:r w:rsidRPr="003A2391">
              <w:rPr>
                <w:sz w:val="22"/>
                <w:szCs w:val="22"/>
              </w:rPr>
              <w:t xml:space="preserve"> </w:t>
            </w:r>
            <w:proofErr w:type="spellStart"/>
            <w:r w:rsidR="006F4467">
              <w:rPr>
                <w:sz w:val="22"/>
                <w:szCs w:val="22"/>
              </w:rPr>
              <w:t>S</w:t>
            </w:r>
            <w:r w:rsidRPr="003A2391">
              <w:rPr>
                <w:sz w:val="22"/>
                <w:szCs w:val="22"/>
              </w:rPr>
              <w:t>kepticism</w:t>
            </w:r>
            <w:proofErr w:type="spellEnd"/>
            <w:r w:rsidRPr="003A2391">
              <w:rPr>
                <w:sz w:val="22"/>
                <w:szCs w:val="22"/>
              </w:rPr>
              <w:t xml:space="preserve">', </w:t>
            </w:r>
            <w:proofErr w:type="spellStart"/>
            <w:r w:rsidRPr="003A2391">
              <w:rPr>
                <w:sz w:val="22"/>
                <w:szCs w:val="22"/>
              </w:rPr>
              <w:t>in</w:t>
            </w:r>
            <w:proofErr w:type="spellEnd"/>
            <w:r w:rsidRPr="003A2391">
              <w:rPr>
                <w:sz w:val="22"/>
                <w:szCs w:val="22"/>
              </w:rPr>
              <w:t xml:space="preserve"> G. Williams and K. </w:t>
            </w:r>
            <w:proofErr w:type="spellStart"/>
            <w:r w:rsidRPr="003A2391">
              <w:rPr>
                <w:sz w:val="22"/>
                <w:szCs w:val="22"/>
              </w:rPr>
              <w:t>Volk</w:t>
            </w:r>
            <w:proofErr w:type="spellEnd"/>
            <w:r w:rsidRPr="003A2391">
              <w:rPr>
                <w:sz w:val="22"/>
                <w:szCs w:val="22"/>
              </w:rPr>
              <w:t xml:space="preserve"> (</w:t>
            </w:r>
            <w:proofErr w:type="spellStart"/>
            <w:r w:rsidRPr="003A2391">
              <w:rPr>
                <w:sz w:val="22"/>
                <w:szCs w:val="22"/>
              </w:rPr>
              <w:t>eds</w:t>
            </w:r>
            <w:proofErr w:type="spellEnd"/>
            <w:r w:rsidRPr="003A2391">
              <w:rPr>
                <w:sz w:val="22"/>
                <w:szCs w:val="22"/>
              </w:rPr>
              <w:t>.), </w:t>
            </w:r>
            <w:proofErr w:type="spellStart"/>
            <w:r w:rsidRPr="003A2391">
              <w:rPr>
                <w:i/>
                <w:iCs/>
                <w:sz w:val="22"/>
                <w:szCs w:val="22"/>
              </w:rPr>
              <w:t>Roman</w:t>
            </w:r>
            <w:proofErr w:type="spellEnd"/>
            <w:r w:rsidRPr="003A239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A2391">
              <w:rPr>
                <w:i/>
                <w:iCs/>
                <w:sz w:val="22"/>
                <w:szCs w:val="22"/>
              </w:rPr>
              <w:t>Reflections</w:t>
            </w:r>
            <w:proofErr w:type="spellEnd"/>
            <w:r w:rsidRPr="003A2391">
              <w:rPr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3A2391">
              <w:rPr>
                <w:i/>
                <w:iCs/>
                <w:sz w:val="22"/>
                <w:szCs w:val="22"/>
              </w:rPr>
              <w:t>Essays</w:t>
            </w:r>
            <w:proofErr w:type="spellEnd"/>
            <w:r w:rsidRPr="003A239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A2391">
              <w:rPr>
                <w:i/>
                <w:iCs/>
                <w:sz w:val="22"/>
                <w:szCs w:val="22"/>
              </w:rPr>
              <w:t>on</w:t>
            </w:r>
            <w:proofErr w:type="spellEnd"/>
            <w:r w:rsidRPr="003A2391">
              <w:rPr>
                <w:i/>
                <w:iCs/>
                <w:sz w:val="22"/>
                <w:szCs w:val="22"/>
              </w:rPr>
              <w:t xml:space="preserve"> Latin </w:t>
            </w:r>
            <w:proofErr w:type="spellStart"/>
            <w:r w:rsidRPr="003A2391">
              <w:rPr>
                <w:i/>
                <w:iCs/>
                <w:sz w:val="22"/>
                <w:szCs w:val="22"/>
              </w:rPr>
              <w:t>Philosophy</w:t>
            </w:r>
            <w:proofErr w:type="spellEnd"/>
            <w:r w:rsidRPr="003A2391">
              <w:rPr>
                <w:i/>
                <w:iCs/>
                <w:sz w:val="22"/>
                <w:szCs w:val="22"/>
              </w:rPr>
              <w:t> </w:t>
            </w:r>
            <w:r w:rsidRPr="003A2391">
              <w:rPr>
                <w:sz w:val="22"/>
                <w:szCs w:val="22"/>
              </w:rPr>
              <w:t>(Oxford, 2015), 260-74.</w:t>
            </w:r>
          </w:p>
          <w:p w14:paraId="00A62638" w14:textId="10023A87" w:rsidR="00614F29" w:rsidRDefault="00614F29" w:rsidP="00EB6E0B">
            <w:pPr>
              <w:contextualSpacing/>
              <w:jc w:val="both"/>
            </w:pPr>
          </w:p>
          <w:p w14:paraId="4B61EC0F" w14:textId="15D9813E" w:rsidR="00486BE8" w:rsidRDefault="00752D8C" w:rsidP="00486BE8">
            <w:pPr>
              <w:contextualSpacing/>
              <w:jc w:val="both"/>
              <w:rPr>
                <w:b/>
              </w:rPr>
            </w:pPr>
            <w:r w:rsidRPr="00507434">
              <w:lastRenderedPageBreak/>
              <w:t>(11)</w:t>
            </w:r>
            <w:r>
              <w:rPr>
                <w:b/>
              </w:rPr>
              <w:t xml:space="preserve"> </w:t>
            </w:r>
            <w:proofErr w:type="spellStart"/>
            <w:r w:rsidR="006F64D1" w:rsidRPr="004D5BE3">
              <w:rPr>
                <w:b/>
              </w:rPr>
              <w:t>April</w:t>
            </w:r>
            <w:proofErr w:type="spellEnd"/>
            <w:r w:rsidR="006F64D1" w:rsidRPr="004D5BE3">
              <w:rPr>
                <w:b/>
              </w:rPr>
              <w:t xml:space="preserve"> 2</w:t>
            </w:r>
            <w:r w:rsidR="00A52498">
              <w:rPr>
                <w:b/>
              </w:rPr>
              <w:t>7</w:t>
            </w:r>
            <w:r w:rsidR="006F64D1" w:rsidRPr="004D5BE3">
              <w:rPr>
                <w:b/>
              </w:rPr>
              <w:t>.</w:t>
            </w:r>
            <w:r w:rsidR="00954A12">
              <w:rPr>
                <w:b/>
              </w:rPr>
              <w:t xml:space="preserve"> </w:t>
            </w:r>
            <w:proofErr w:type="spellStart"/>
            <w:r w:rsidR="008E4EA7" w:rsidRPr="00366D89">
              <w:rPr>
                <w:b/>
                <w:bCs/>
              </w:rPr>
              <w:t>Al-Ghazālī's</w:t>
            </w:r>
            <w:proofErr w:type="spellEnd"/>
            <w:r w:rsidR="008E4EA7" w:rsidRPr="00366D89">
              <w:rPr>
                <w:b/>
                <w:bCs/>
              </w:rPr>
              <w:t xml:space="preserve"> </w:t>
            </w:r>
            <w:r w:rsidR="008E4EA7">
              <w:rPr>
                <w:b/>
                <w:bCs/>
              </w:rPr>
              <w:t>'</w:t>
            </w:r>
            <w:proofErr w:type="spellStart"/>
            <w:r w:rsidR="008E4EA7">
              <w:rPr>
                <w:b/>
                <w:bCs/>
              </w:rPr>
              <w:t>sceptical</w:t>
            </w:r>
            <w:proofErr w:type="spellEnd"/>
            <w:r w:rsidR="008E4EA7" w:rsidRPr="00366D89">
              <w:rPr>
                <w:b/>
                <w:bCs/>
              </w:rPr>
              <w:t xml:space="preserve"> </w:t>
            </w:r>
            <w:proofErr w:type="spellStart"/>
            <w:r w:rsidR="008E4EA7" w:rsidRPr="00366D89">
              <w:rPr>
                <w:b/>
                <w:bCs/>
              </w:rPr>
              <w:t>crisis</w:t>
            </w:r>
            <w:proofErr w:type="spellEnd"/>
            <w:r w:rsidR="008E4EA7" w:rsidRPr="00366D89">
              <w:rPr>
                <w:b/>
                <w:bCs/>
              </w:rPr>
              <w:t>'</w:t>
            </w:r>
          </w:p>
          <w:p w14:paraId="2E2F6A67" w14:textId="6FBC8B9A" w:rsidR="00486BE8" w:rsidRDefault="00486BE8" w:rsidP="00486BE8">
            <w:pPr>
              <w:contextualSpacing/>
              <w:jc w:val="both"/>
            </w:pPr>
          </w:p>
          <w:p w14:paraId="2A161F23" w14:textId="77777777" w:rsidR="0008440A" w:rsidRPr="00FE45C0" w:rsidRDefault="0008440A" w:rsidP="0008440A">
            <w:pPr>
              <w:contextualSpacing/>
              <w:jc w:val="both"/>
            </w:pPr>
            <w:proofErr w:type="spellStart"/>
            <w:r w:rsidRPr="00FE45C0">
              <w:rPr>
                <w:i/>
                <w:iCs/>
              </w:rPr>
              <w:t>Required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reading</w:t>
            </w:r>
            <w:proofErr w:type="spellEnd"/>
            <w:r w:rsidRPr="00FE45C0">
              <w:t>:</w:t>
            </w:r>
          </w:p>
          <w:p w14:paraId="2DB5526A" w14:textId="7FFD964B" w:rsidR="0008440A" w:rsidRDefault="0008440A" w:rsidP="0008440A">
            <w:pPr>
              <w:contextualSpacing/>
              <w:jc w:val="both"/>
            </w:pPr>
            <w:r>
              <w:t>*</w:t>
            </w:r>
            <w:r w:rsidRPr="00FE45C0">
              <w:t xml:space="preserve"> </w:t>
            </w:r>
            <w:proofErr w:type="spellStart"/>
            <w:r w:rsidRPr="00FE45C0">
              <w:t>Al-Ghazālī</w:t>
            </w:r>
            <w:proofErr w:type="spellEnd"/>
            <w:r w:rsidRPr="00FE45C0">
              <w:t xml:space="preserve">, 'The </w:t>
            </w:r>
            <w:proofErr w:type="spellStart"/>
            <w:r w:rsidRPr="00FE45C0">
              <w:t>Rescuer</w:t>
            </w:r>
            <w:proofErr w:type="spellEnd"/>
            <w:r w:rsidRPr="00FE45C0">
              <w:t xml:space="preserve"> </w:t>
            </w:r>
            <w:proofErr w:type="spellStart"/>
            <w:r w:rsidRPr="00FE45C0">
              <w:t>from</w:t>
            </w:r>
            <w:proofErr w:type="spellEnd"/>
            <w:r w:rsidRPr="00FE45C0">
              <w:t xml:space="preserve"> </w:t>
            </w:r>
            <w:proofErr w:type="spellStart"/>
            <w:r w:rsidRPr="00FE45C0">
              <w:t>Error</w:t>
            </w:r>
            <w:proofErr w:type="spellEnd"/>
            <w:r w:rsidRPr="00FE45C0">
              <w:t xml:space="preserve">', </w:t>
            </w:r>
            <w:proofErr w:type="spellStart"/>
            <w:r w:rsidRPr="00FE45C0">
              <w:t>in</w:t>
            </w:r>
            <w:proofErr w:type="spellEnd"/>
            <w:r w:rsidRPr="00FE45C0">
              <w:t xml:space="preserve"> M.A. </w:t>
            </w:r>
            <w:proofErr w:type="spellStart"/>
            <w:r w:rsidRPr="00FE45C0">
              <w:t>Khalidi</w:t>
            </w:r>
            <w:proofErr w:type="spellEnd"/>
            <w:r w:rsidRPr="00FE45C0">
              <w:t xml:space="preserve"> (</w:t>
            </w:r>
            <w:proofErr w:type="spellStart"/>
            <w:r w:rsidRPr="00FE45C0">
              <w:t>ed</w:t>
            </w:r>
            <w:proofErr w:type="spellEnd"/>
            <w:r w:rsidRPr="00FE45C0">
              <w:t xml:space="preserve">. and </w:t>
            </w:r>
            <w:proofErr w:type="spellStart"/>
            <w:r w:rsidRPr="00FE45C0">
              <w:t>tr</w:t>
            </w:r>
            <w:proofErr w:type="spellEnd"/>
            <w:r w:rsidRPr="00FE45C0">
              <w:t>.), </w:t>
            </w:r>
            <w:proofErr w:type="spellStart"/>
            <w:r w:rsidRPr="00FE45C0">
              <w:rPr>
                <w:i/>
                <w:iCs/>
              </w:rPr>
              <w:t>Medieval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Islamic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Philosophical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Writings</w:t>
            </w:r>
            <w:proofErr w:type="spellEnd"/>
            <w:r w:rsidRPr="00FE45C0">
              <w:t> (Cambridge, 2005), 59-86.</w:t>
            </w:r>
          </w:p>
          <w:p w14:paraId="3E7BB7B4" w14:textId="77777777" w:rsidR="0053766A" w:rsidRPr="00FE45C0" w:rsidRDefault="0053766A" w:rsidP="0008440A">
            <w:pPr>
              <w:contextualSpacing/>
              <w:jc w:val="both"/>
            </w:pPr>
          </w:p>
          <w:p w14:paraId="2534CEB5" w14:textId="77777777" w:rsidR="0008440A" w:rsidRPr="00FF4266" w:rsidRDefault="0008440A" w:rsidP="0008440A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F4266">
              <w:rPr>
                <w:i/>
                <w:sz w:val="22"/>
                <w:szCs w:val="22"/>
              </w:rPr>
              <w:t>Suggested</w:t>
            </w:r>
            <w:proofErr w:type="spellEnd"/>
            <w:r w:rsidRPr="00FF426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F4266">
              <w:rPr>
                <w:i/>
                <w:sz w:val="22"/>
                <w:szCs w:val="22"/>
              </w:rPr>
              <w:t>reading</w:t>
            </w:r>
            <w:proofErr w:type="spellEnd"/>
            <w:r w:rsidRPr="00FF4266">
              <w:rPr>
                <w:sz w:val="22"/>
                <w:szCs w:val="22"/>
              </w:rPr>
              <w:t>:</w:t>
            </w:r>
          </w:p>
          <w:p w14:paraId="75EABCA2" w14:textId="2074FF7A" w:rsidR="0008440A" w:rsidRPr="00FF4266" w:rsidRDefault="0008440A" w:rsidP="0008440A">
            <w:pPr>
              <w:contextualSpacing/>
              <w:jc w:val="both"/>
              <w:rPr>
                <w:sz w:val="22"/>
                <w:szCs w:val="22"/>
              </w:rPr>
            </w:pPr>
            <w:r w:rsidRPr="00FF4266">
              <w:rPr>
                <w:sz w:val="22"/>
                <w:szCs w:val="22"/>
              </w:rPr>
              <w:t xml:space="preserve">* </w:t>
            </w:r>
            <w:proofErr w:type="spellStart"/>
            <w:r w:rsidRPr="00FF4266">
              <w:rPr>
                <w:sz w:val="22"/>
                <w:szCs w:val="22"/>
              </w:rPr>
              <w:t>Dutton</w:t>
            </w:r>
            <w:proofErr w:type="spellEnd"/>
            <w:r w:rsidRPr="00FF4266">
              <w:rPr>
                <w:sz w:val="22"/>
                <w:szCs w:val="22"/>
              </w:rPr>
              <w:t>, B., ''</w:t>
            </w:r>
            <w:proofErr w:type="spellStart"/>
            <w:r w:rsidRPr="00FF4266">
              <w:rPr>
                <w:sz w:val="22"/>
                <w:szCs w:val="22"/>
              </w:rPr>
              <w:t>Al-Ghazālī</w:t>
            </w:r>
            <w:proofErr w:type="spellEnd"/>
            <w:r w:rsidRPr="00FF4266">
              <w:rPr>
                <w:sz w:val="22"/>
                <w:szCs w:val="22"/>
              </w:rPr>
              <w:t xml:space="preserve"> </w:t>
            </w:r>
            <w:proofErr w:type="spellStart"/>
            <w:r w:rsidRPr="00FF4266">
              <w:rPr>
                <w:sz w:val="22"/>
                <w:szCs w:val="22"/>
              </w:rPr>
              <w:t>on</w:t>
            </w:r>
            <w:proofErr w:type="spellEnd"/>
            <w:r w:rsidRPr="00FF4266">
              <w:rPr>
                <w:sz w:val="22"/>
                <w:szCs w:val="22"/>
              </w:rPr>
              <w:t xml:space="preserve"> </w:t>
            </w:r>
            <w:proofErr w:type="spellStart"/>
            <w:r w:rsidR="00C5520F">
              <w:rPr>
                <w:sz w:val="22"/>
                <w:szCs w:val="22"/>
              </w:rPr>
              <w:t>P</w:t>
            </w:r>
            <w:r w:rsidRPr="00FF4266">
              <w:rPr>
                <w:sz w:val="22"/>
                <w:szCs w:val="22"/>
              </w:rPr>
              <w:t>ossibility</w:t>
            </w:r>
            <w:proofErr w:type="spellEnd"/>
            <w:r w:rsidRPr="00FF4266">
              <w:rPr>
                <w:sz w:val="22"/>
                <w:szCs w:val="22"/>
              </w:rPr>
              <w:t xml:space="preserve"> and </w:t>
            </w:r>
            <w:proofErr w:type="spellStart"/>
            <w:r w:rsidR="00D27FF3">
              <w:rPr>
                <w:sz w:val="22"/>
                <w:szCs w:val="22"/>
              </w:rPr>
              <w:t>the</w:t>
            </w:r>
            <w:proofErr w:type="spellEnd"/>
            <w:r w:rsidR="00D27FF3">
              <w:rPr>
                <w:sz w:val="22"/>
                <w:szCs w:val="22"/>
              </w:rPr>
              <w:t xml:space="preserve"> </w:t>
            </w:r>
            <w:proofErr w:type="spellStart"/>
            <w:r w:rsidR="00C5520F">
              <w:rPr>
                <w:sz w:val="22"/>
                <w:szCs w:val="22"/>
              </w:rPr>
              <w:t>C</w:t>
            </w:r>
            <w:r w:rsidRPr="00FF4266">
              <w:rPr>
                <w:sz w:val="22"/>
                <w:szCs w:val="22"/>
              </w:rPr>
              <w:t>ritique</w:t>
            </w:r>
            <w:proofErr w:type="spellEnd"/>
            <w:r w:rsidRPr="00FF4266">
              <w:rPr>
                <w:sz w:val="22"/>
                <w:szCs w:val="22"/>
              </w:rPr>
              <w:t xml:space="preserve"> of </w:t>
            </w:r>
            <w:proofErr w:type="spellStart"/>
            <w:r w:rsidR="00C5520F">
              <w:rPr>
                <w:sz w:val="22"/>
                <w:szCs w:val="22"/>
              </w:rPr>
              <w:t>C</w:t>
            </w:r>
            <w:r w:rsidRPr="00FF4266">
              <w:rPr>
                <w:sz w:val="22"/>
                <w:szCs w:val="22"/>
              </w:rPr>
              <w:t>ausality</w:t>
            </w:r>
            <w:proofErr w:type="spellEnd"/>
            <w:r w:rsidRPr="00FF4266">
              <w:rPr>
                <w:sz w:val="22"/>
                <w:szCs w:val="22"/>
              </w:rPr>
              <w:t xml:space="preserve">', </w:t>
            </w:r>
            <w:proofErr w:type="spellStart"/>
            <w:r w:rsidRPr="00FF4266">
              <w:rPr>
                <w:i/>
                <w:sz w:val="22"/>
                <w:szCs w:val="22"/>
              </w:rPr>
              <w:t>Medieval</w:t>
            </w:r>
            <w:proofErr w:type="spellEnd"/>
            <w:r w:rsidRPr="00FF426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F4266">
              <w:rPr>
                <w:i/>
                <w:sz w:val="22"/>
                <w:szCs w:val="22"/>
              </w:rPr>
              <w:t>Philosophy</w:t>
            </w:r>
            <w:proofErr w:type="spellEnd"/>
            <w:r w:rsidRPr="00FF4266">
              <w:rPr>
                <w:i/>
                <w:sz w:val="22"/>
                <w:szCs w:val="22"/>
              </w:rPr>
              <w:t xml:space="preserve"> and </w:t>
            </w:r>
            <w:proofErr w:type="spellStart"/>
            <w:r w:rsidRPr="00FF4266">
              <w:rPr>
                <w:i/>
                <w:sz w:val="22"/>
                <w:szCs w:val="22"/>
              </w:rPr>
              <w:t>Theology</w:t>
            </w:r>
            <w:proofErr w:type="spellEnd"/>
            <w:r w:rsidRPr="00FF4266">
              <w:rPr>
                <w:sz w:val="22"/>
                <w:szCs w:val="22"/>
              </w:rPr>
              <w:t xml:space="preserve"> 10 (2001), 23-46.</w:t>
            </w:r>
          </w:p>
          <w:p w14:paraId="49538C9C" w14:textId="64E91661" w:rsidR="0008440A" w:rsidRPr="00FF4266" w:rsidRDefault="0008440A" w:rsidP="0008440A">
            <w:pPr>
              <w:contextualSpacing/>
              <w:jc w:val="both"/>
              <w:rPr>
                <w:sz w:val="22"/>
                <w:szCs w:val="22"/>
              </w:rPr>
            </w:pPr>
            <w:r w:rsidRPr="00FF4266">
              <w:rPr>
                <w:sz w:val="22"/>
                <w:szCs w:val="22"/>
              </w:rPr>
              <w:t xml:space="preserve">* </w:t>
            </w:r>
            <w:proofErr w:type="spellStart"/>
            <w:r w:rsidRPr="00FF4266">
              <w:rPr>
                <w:sz w:val="22"/>
                <w:szCs w:val="22"/>
              </w:rPr>
              <w:t>Kukkonen</w:t>
            </w:r>
            <w:proofErr w:type="spellEnd"/>
            <w:r w:rsidRPr="00FF4266">
              <w:rPr>
                <w:sz w:val="22"/>
                <w:szCs w:val="22"/>
              </w:rPr>
              <w:t>, T</w:t>
            </w:r>
            <w:proofErr w:type="gramStart"/>
            <w:r w:rsidRPr="00FF4266">
              <w:rPr>
                <w:sz w:val="22"/>
                <w:szCs w:val="22"/>
              </w:rPr>
              <w:t>.,</w:t>
            </w:r>
            <w:proofErr w:type="gramEnd"/>
            <w:r w:rsidRPr="00FF4266">
              <w:rPr>
                <w:sz w:val="22"/>
                <w:szCs w:val="22"/>
              </w:rPr>
              <w:t xml:space="preserve"> '</w:t>
            </w:r>
            <w:proofErr w:type="spellStart"/>
            <w:r w:rsidRPr="00FF4266">
              <w:rPr>
                <w:sz w:val="22"/>
                <w:szCs w:val="22"/>
              </w:rPr>
              <w:t>Al-Ghazālī's</w:t>
            </w:r>
            <w:proofErr w:type="spellEnd"/>
            <w:r w:rsidRPr="00FF4266">
              <w:rPr>
                <w:sz w:val="22"/>
                <w:szCs w:val="22"/>
              </w:rPr>
              <w:t xml:space="preserve"> </w:t>
            </w:r>
            <w:proofErr w:type="spellStart"/>
            <w:r w:rsidR="00860689">
              <w:rPr>
                <w:sz w:val="22"/>
                <w:szCs w:val="22"/>
              </w:rPr>
              <w:t>S</w:t>
            </w:r>
            <w:r w:rsidRPr="00FF4266">
              <w:rPr>
                <w:sz w:val="22"/>
                <w:szCs w:val="22"/>
              </w:rPr>
              <w:t>kepticism</w:t>
            </w:r>
            <w:proofErr w:type="spellEnd"/>
            <w:r w:rsidRPr="00FF4266">
              <w:rPr>
                <w:sz w:val="22"/>
                <w:szCs w:val="22"/>
              </w:rPr>
              <w:t xml:space="preserve"> </w:t>
            </w:r>
            <w:proofErr w:type="spellStart"/>
            <w:r w:rsidR="00860689">
              <w:rPr>
                <w:sz w:val="22"/>
                <w:szCs w:val="22"/>
              </w:rPr>
              <w:t>R</w:t>
            </w:r>
            <w:r w:rsidRPr="00FF4266">
              <w:rPr>
                <w:sz w:val="22"/>
                <w:szCs w:val="22"/>
              </w:rPr>
              <w:t>evisited</w:t>
            </w:r>
            <w:proofErr w:type="spellEnd"/>
            <w:r w:rsidRPr="00FF4266">
              <w:rPr>
                <w:sz w:val="22"/>
                <w:szCs w:val="22"/>
              </w:rPr>
              <w:t xml:space="preserve">', </w:t>
            </w:r>
            <w:proofErr w:type="spellStart"/>
            <w:r w:rsidRPr="00FF4266">
              <w:rPr>
                <w:sz w:val="22"/>
                <w:szCs w:val="22"/>
              </w:rPr>
              <w:t>in</w:t>
            </w:r>
            <w:proofErr w:type="spellEnd"/>
            <w:r w:rsidRPr="00FF4266">
              <w:rPr>
                <w:sz w:val="22"/>
                <w:szCs w:val="22"/>
              </w:rPr>
              <w:t xml:space="preserve"> H. </w:t>
            </w:r>
            <w:proofErr w:type="spellStart"/>
            <w:r w:rsidRPr="00FF4266">
              <w:rPr>
                <w:sz w:val="22"/>
                <w:szCs w:val="22"/>
              </w:rPr>
              <w:t>Lagerlund</w:t>
            </w:r>
            <w:proofErr w:type="spellEnd"/>
            <w:r w:rsidRPr="00FF4266">
              <w:rPr>
                <w:sz w:val="22"/>
                <w:szCs w:val="22"/>
              </w:rPr>
              <w:t xml:space="preserve"> (</w:t>
            </w:r>
            <w:proofErr w:type="spellStart"/>
            <w:r w:rsidRPr="00FF4266">
              <w:rPr>
                <w:sz w:val="22"/>
                <w:szCs w:val="22"/>
              </w:rPr>
              <w:t>ed</w:t>
            </w:r>
            <w:proofErr w:type="spellEnd"/>
            <w:r w:rsidRPr="00FF4266">
              <w:rPr>
                <w:sz w:val="22"/>
                <w:szCs w:val="22"/>
              </w:rPr>
              <w:t xml:space="preserve">.), </w:t>
            </w:r>
            <w:proofErr w:type="spellStart"/>
            <w:r w:rsidRPr="00FF4266">
              <w:rPr>
                <w:i/>
                <w:sz w:val="22"/>
                <w:szCs w:val="22"/>
              </w:rPr>
              <w:t>Rethinking</w:t>
            </w:r>
            <w:proofErr w:type="spellEnd"/>
            <w:r w:rsidRPr="00FF426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F4266">
              <w:rPr>
                <w:i/>
                <w:sz w:val="22"/>
                <w:szCs w:val="22"/>
              </w:rPr>
              <w:t>the</w:t>
            </w:r>
            <w:proofErr w:type="spellEnd"/>
            <w:r w:rsidRPr="00FF426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F4266">
              <w:rPr>
                <w:i/>
                <w:sz w:val="22"/>
                <w:szCs w:val="22"/>
              </w:rPr>
              <w:t>History</w:t>
            </w:r>
            <w:proofErr w:type="spellEnd"/>
            <w:r w:rsidRPr="00FF4266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FF4266">
              <w:rPr>
                <w:i/>
                <w:sz w:val="22"/>
                <w:szCs w:val="22"/>
              </w:rPr>
              <w:t>Skepticism</w:t>
            </w:r>
            <w:proofErr w:type="spellEnd"/>
            <w:r w:rsidRPr="00FF4266">
              <w:rPr>
                <w:i/>
                <w:sz w:val="22"/>
                <w:szCs w:val="22"/>
              </w:rPr>
              <w:t xml:space="preserve">: The </w:t>
            </w:r>
            <w:proofErr w:type="spellStart"/>
            <w:r w:rsidRPr="00FF4266">
              <w:rPr>
                <w:i/>
                <w:sz w:val="22"/>
                <w:szCs w:val="22"/>
              </w:rPr>
              <w:t>Missing</w:t>
            </w:r>
            <w:proofErr w:type="spellEnd"/>
            <w:r w:rsidRPr="00FF426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F4266">
              <w:rPr>
                <w:i/>
                <w:sz w:val="22"/>
                <w:szCs w:val="22"/>
              </w:rPr>
              <w:t>Medieval</w:t>
            </w:r>
            <w:proofErr w:type="spellEnd"/>
            <w:r w:rsidRPr="00FF426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F4266">
              <w:rPr>
                <w:i/>
                <w:sz w:val="22"/>
                <w:szCs w:val="22"/>
              </w:rPr>
              <w:t>Background</w:t>
            </w:r>
            <w:proofErr w:type="spellEnd"/>
            <w:r w:rsidRPr="00FF4266">
              <w:rPr>
                <w:sz w:val="22"/>
                <w:szCs w:val="22"/>
              </w:rPr>
              <w:t xml:space="preserve"> (Leiden / Boston, 2010), 103-29.</w:t>
            </w:r>
          </w:p>
          <w:p w14:paraId="2F44867C" w14:textId="275CB19A" w:rsidR="0008440A" w:rsidRDefault="0008440A" w:rsidP="00486BE8">
            <w:pPr>
              <w:contextualSpacing/>
              <w:jc w:val="both"/>
            </w:pPr>
          </w:p>
          <w:p w14:paraId="4FC96B71" w14:textId="77777777" w:rsidR="00B246A4" w:rsidRPr="003A2391" w:rsidRDefault="00B246A4" w:rsidP="00677167">
            <w:pPr>
              <w:rPr>
                <w:sz w:val="22"/>
                <w:szCs w:val="22"/>
              </w:rPr>
            </w:pPr>
          </w:p>
          <w:p w14:paraId="4922B570" w14:textId="07954130" w:rsidR="00666DA5" w:rsidRPr="00366D89" w:rsidRDefault="00752D8C" w:rsidP="00666DA5">
            <w:pPr>
              <w:contextualSpacing/>
              <w:jc w:val="both"/>
              <w:rPr>
                <w:b/>
              </w:rPr>
            </w:pPr>
            <w:r w:rsidRPr="00507434">
              <w:t>(12)</w:t>
            </w:r>
            <w:r>
              <w:rPr>
                <w:b/>
              </w:rPr>
              <w:t xml:space="preserve"> </w:t>
            </w:r>
            <w:r w:rsidR="00491DBF">
              <w:rPr>
                <w:b/>
              </w:rPr>
              <w:t>May 4</w:t>
            </w:r>
            <w:r w:rsidR="006F64D1" w:rsidRPr="00366D89">
              <w:rPr>
                <w:b/>
              </w:rPr>
              <w:t>.</w:t>
            </w:r>
            <w:r w:rsidR="00954A12">
              <w:rPr>
                <w:b/>
              </w:rPr>
              <w:t xml:space="preserve"> </w:t>
            </w:r>
            <w:r w:rsidR="00DF1FBD">
              <w:rPr>
                <w:b/>
                <w:lang w:val="en-GB"/>
              </w:rPr>
              <w:t>D</w:t>
            </w:r>
            <w:proofErr w:type="spellStart"/>
            <w:r w:rsidR="00DF1FBD" w:rsidRPr="008B27EE">
              <w:rPr>
                <w:b/>
              </w:rPr>
              <w:t>escartes</w:t>
            </w:r>
            <w:proofErr w:type="spellEnd"/>
            <w:r w:rsidR="00DF1FBD" w:rsidRPr="008B27EE">
              <w:rPr>
                <w:b/>
              </w:rPr>
              <w:t xml:space="preserve"> and </w:t>
            </w:r>
            <w:proofErr w:type="spellStart"/>
            <w:r w:rsidR="00DF1FBD" w:rsidRPr="008B27EE">
              <w:rPr>
                <w:b/>
              </w:rPr>
              <w:t>ancient</w:t>
            </w:r>
            <w:proofErr w:type="spellEnd"/>
            <w:r w:rsidR="00DF1FBD" w:rsidRPr="008B27EE">
              <w:rPr>
                <w:b/>
              </w:rPr>
              <w:t xml:space="preserve"> </w:t>
            </w:r>
            <w:proofErr w:type="spellStart"/>
            <w:r w:rsidR="00A533B6">
              <w:rPr>
                <w:b/>
              </w:rPr>
              <w:t>S</w:t>
            </w:r>
            <w:r w:rsidR="00DF1FBD" w:rsidRPr="008B27EE">
              <w:rPr>
                <w:b/>
              </w:rPr>
              <w:t>cepticism</w:t>
            </w:r>
            <w:proofErr w:type="spellEnd"/>
          </w:p>
          <w:p w14:paraId="612D28F4" w14:textId="33B54B0B" w:rsidR="00811FB3" w:rsidRDefault="00811FB3" w:rsidP="001E1219">
            <w:pPr>
              <w:contextualSpacing/>
              <w:jc w:val="both"/>
              <w:rPr>
                <w:b/>
                <w:bCs/>
              </w:rPr>
            </w:pPr>
          </w:p>
          <w:p w14:paraId="7D8063B8" w14:textId="77777777" w:rsidR="006C5BCA" w:rsidRPr="00FE45C0" w:rsidRDefault="006C5BCA" w:rsidP="006C5BCA">
            <w:pPr>
              <w:contextualSpacing/>
              <w:jc w:val="both"/>
            </w:pPr>
            <w:proofErr w:type="spellStart"/>
            <w:r w:rsidRPr="00FE45C0">
              <w:rPr>
                <w:i/>
                <w:iCs/>
              </w:rPr>
              <w:t>Required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reading</w:t>
            </w:r>
            <w:r>
              <w:rPr>
                <w:i/>
                <w:iCs/>
              </w:rPr>
              <w:t>s</w:t>
            </w:r>
            <w:proofErr w:type="spellEnd"/>
            <w:r w:rsidRPr="00FE45C0">
              <w:t>:</w:t>
            </w:r>
          </w:p>
          <w:p w14:paraId="417E9416" w14:textId="77777777" w:rsidR="006C5BCA" w:rsidRPr="00FE45C0" w:rsidRDefault="006C5BCA" w:rsidP="006C5BCA">
            <w:pPr>
              <w:contextualSpacing/>
              <w:jc w:val="both"/>
            </w:pPr>
            <w:r>
              <w:t>*</w:t>
            </w:r>
            <w:r w:rsidRPr="00FE45C0">
              <w:t xml:space="preserve"> Descartes, '</w:t>
            </w:r>
            <w:proofErr w:type="spellStart"/>
            <w:r w:rsidRPr="00FE45C0">
              <w:t>Discourse</w:t>
            </w:r>
            <w:proofErr w:type="spellEnd"/>
            <w:r w:rsidRPr="00FE45C0">
              <w:t xml:space="preserve"> </w:t>
            </w:r>
            <w:proofErr w:type="spellStart"/>
            <w:r w:rsidRPr="00FE45C0">
              <w:t>on</w:t>
            </w:r>
            <w:proofErr w:type="spellEnd"/>
            <w:r w:rsidRPr="00FE45C0">
              <w:t xml:space="preserve"> </w:t>
            </w:r>
            <w:proofErr w:type="spellStart"/>
            <w:r w:rsidRPr="00FE45C0">
              <w:t>the</w:t>
            </w:r>
            <w:proofErr w:type="spellEnd"/>
            <w:r w:rsidRPr="00FE45C0">
              <w:t xml:space="preserve"> </w:t>
            </w:r>
            <w:proofErr w:type="spellStart"/>
            <w:r w:rsidRPr="00FE45C0">
              <w:t>Method</w:t>
            </w:r>
            <w:proofErr w:type="spellEnd"/>
            <w:r w:rsidRPr="00FE45C0">
              <w:t xml:space="preserve"> </w:t>
            </w:r>
            <w:proofErr w:type="spellStart"/>
            <w:r w:rsidRPr="00FE45C0">
              <w:t>for</w:t>
            </w:r>
            <w:proofErr w:type="spellEnd"/>
            <w:r w:rsidRPr="00FE45C0">
              <w:t xml:space="preserve"> </w:t>
            </w:r>
            <w:proofErr w:type="spellStart"/>
            <w:r w:rsidRPr="00FE45C0">
              <w:t>Conducting</w:t>
            </w:r>
            <w:proofErr w:type="spellEnd"/>
            <w:r w:rsidRPr="00FE45C0">
              <w:t xml:space="preserve"> </w:t>
            </w:r>
            <w:proofErr w:type="spellStart"/>
            <w:r w:rsidRPr="00FE45C0">
              <w:t>One's</w:t>
            </w:r>
            <w:proofErr w:type="spellEnd"/>
            <w:r w:rsidRPr="00FE45C0">
              <w:t xml:space="preserve"> </w:t>
            </w:r>
            <w:proofErr w:type="spellStart"/>
            <w:r w:rsidRPr="00FE45C0">
              <w:t>Reason</w:t>
            </w:r>
            <w:proofErr w:type="spellEnd"/>
            <w:r w:rsidRPr="00FE45C0">
              <w:t xml:space="preserve"> </w:t>
            </w:r>
            <w:proofErr w:type="spellStart"/>
            <w:r w:rsidRPr="00FE45C0">
              <w:t>Well</w:t>
            </w:r>
            <w:proofErr w:type="spellEnd"/>
            <w:r w:rsidRPr="00FE45C0">
              <w:t xml:space="preserve"> and </w:t>
            </w:r>
            <w:proofErr w:type="spellStart"/>
            <w:r w:rsidRPr="00FE45C0">
              <w:t>for</w:t>
            </w:r>
            <w:proofErr w:type="spellEnd"/>
            <w:r w:rsidRPr="00FE45C0">
              <w:t xml:space="preserve"> </w:t>
            </w:r>
            <w:proofErr w:type="spellStart"/>
            <w:r w:rsidRPr="00FE45C0">
              <w:t>Seeking</w:t>
            </w:r>
            <w:proofErr w:type="spellEnd"/>
            <w:r w:rsidRPr="00FE45C0">
              <w:t xml:space="preserve"> </w:t>
            </w:r>
            <w:proofErr w:type="spellStart"/>
            <w:r w:rsidRPr="00FE45C0">
              <w:t>the</w:t>
            </w:r>
            <w:proofErr w:type="spellEnd"/>
            <w:r w:rsidRPr="00FE45C0">
              <w:t xml:space="preserve"> </w:t>
            </w:r>
            <w:proofErr w:type="spellStart"/>
            <w:r w:rsidRPr="00FE45C0">
              <w:t>Truth</w:t>
            </w:r>
            <w:proofErr w:type="spellEnd"/>
            <w:r w:rsidRPr="00FE45C0">
              <w:t xml:space="preserve"> </w:t>
            </w:r>
            <w:proofErr w:type="spellStart"/>
            <w:r w:rsidRPr="00FE45C0">
              <w:t>in</w:t>
            </w:r>
            <w:proofErr w:type="spellEnd"/>
            <w:r w:rsidRPr="00FE45C0">
              <w:t xml:space="preserve"> </w:t>
            </w:r>
            <w:proofErr w:type="spellStart"/>
            <w:r w:rsidRPr="00FE45C0">
              <w:t>the</w:t>
            </w:r>
            <w:proofErr w:type="spellEnd"/>
            <w:r w:rsidRPr="00FE45C0">
              <w:t xml:space="preserve"> </w:t>
            </w:r>
            <w:proofErr w:type="spellStart"/>
            <w:r w:rsidRPr="00FE45C0">
              <w:t>Sciences</w:t>
            </w:r>
            <w:proofErr w:type="spellEnd"/>
            <w:r w:rsidRPr="00FE45C0">
              <w:t xml:space="preserve">', I-IV </w:t>
            </w:r>
            <w:proofErr w:type="spellStart"/>
            <w:r w:rsidRPr="00FE45C0">
              <w:t>in</w:t>
            </w:r>
            <w:proofErr w:type="spellEnd"/>
            <w:r w:rsidRPr="00FE45C0">
              <w:t xml:space="preserve"> D.A. </w:t>
            </w:r>
            <w:proofErr w:type="spellStart"/>
            <w:r w:rsidRPr="00FE45C0">
              <w:t>Cress</w:t>
            </w:r>
            <w:proofErr w:type="spellEnd"/>
            <w:r w:rsidRPr="00FE45C0">
              <w:t xml:space="preserve"> (</w:t>
            </w:r>
            <w:proofErr w:type="spellStart"/>
            <w:r w:rsidRPr="00FE45C0">
              <w:t>ed</w:t>
            </w:r>
            <w:proofErr w:type="spellEnd"/>
            <w:r w:rsidRPr="00FE45C0">
              <w:t xml:space="preserve">. and </w:t>
            </w:r>
            <w:proofErr w:type="spellStart"/>
            <w:r w:rsidRPr="00FE45C0">
              <w:t>tr</w:t>
            </w:r>
            <w:proofErr w:type="spellEnd"/>
            <w:r w:rsidRPr="00FE45C0">
              <w:t>.), René Descartes, </w:t>
            </w:r>
            <w:proofErr w:type="spellStart"/>
            <w:r w:rsidRPr="00FE45C0">
              <w:rPr>
                <w:i/>
                <w:iCs/>
              </w:rPr>
              <w:t>Discourse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on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Method</w:t>
            </w:r>
            <w:proofErr w:type="spellEnd"/>
            <w:r w:rsidRPr="00FE45C0">
              <w:rPr>
                <w:i/>
                <w:iCs/>
              </w:rPr>
              <w:t> </w:t>
            </w:r>
            <w:r w:rsidRPr="00FE45C0">
              <w:t>and </w:t>
            </w:r>
            <w:proofErr w:type="spellStart"/>
            <w:r w:rsidRPr="00FE45C0">
              <w:rPr>
                <w:i/>
                <w:iCs/>
              </w:rPr>
              <w:t>Meditations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on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First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Philosophy</w:t>
            </w:r>
            <w:proofErr w:type="spellEnd"/>
            <w:r w:rsidRPr="00FE45C0">
              <w:t> (Indianapolis / Cambridge, 1999), 1-22.</w:t>
            </w:r>
          </w:p>
          <w:p w14:paraId="3003EEC7" w14:textId="77777777" w:rsidR="006C5BCA" w:rsidRPr="00FE45C0" w:rsidRDefault="006C5BCA" w:rsidP="006C5BCA">
            <w:pPr>
              <w:contextualSpacing/>
              <w:jc w:val="both"/>
            </w:pPr>
            <w:r>
              <w:t>*</w:t>
            </w:r>
            <w:r w:rsidRPr="00FE45C0">
              <w:t xml:space="preserve"> Descartes, </w:t>
            </w:r>
            <w:proofErr w:type="spellStart"/>
            <w:r w:rsidRPr="00DE1446">
              <w:rPr>
                <w:i/>
              </w:rPr>
              <w:t>Meditations</w:t>
            </w:r>
            <w:proofErr w:type="spellEnd"/>
            <w:r w:rsidRPr="00FE45C0">
              <w:t xml:space="preserve"> I-II </w:t>
            </w:r>
            <w:proofErr w:type="spellStart"/>
            <w:r w:rsidRPr="00FE45C0">
              <w:t>in</w:t>
            </w:r>
            <w:proofErr w:type="spellEnd"/>
            <w:r w:rsidRPr="00FE45C0">
              <w:t xml:space="preserve"> M. </w:t>
            </w:r>
            <w:proofErr w:type="spellStart"/>
            <w:r w:rsidRPr="00FE45C0">
              <w:t>Moriarty</w:t>
            </w:r>
            <w:proofErr w:type="spellEnd"/>
            <w:r w:rsidRPr="00FE45C0">
              <w:t xml:space="preserve"> (</w:t>
            </w:r>
            <w:proofErr w:type="spellStart"/>
            <w:r w:rsidRPr="00FE45C0">
              <w:t>ed</w:t>
            </w:r>
            <w:proofErr w:type="spellEnd"/>
            <w:r w:rsidRPr="00FE45C0">
              <w:t xml:space="preserve">. and </w:t>
            </w:r>
            <w:proofErr w:type="spellStart"/>
            <w:r w:rsidRPr="00FE45C0">
              <w:t>tr</w:t>
            </w:r>
            <w:proofErr w:type="spellEnd"/>
            <w:r w:rsidRPr="00FE45C0">
              <w:t>.), René Descartes, </w:t>
            </w:r>
            <w:proofErr w:type="spellStart"/>
            <w:r w:rsidRPr="00FE45C0">
              <w:rPr>
                <w:i/>
                <w:iCs/>
              </w:rPr>
              <w:t>Meditations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on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First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Philosophy</w:t>
            </w:r>
            <w:proofErr w:type="spellEnd"/>
            <w:r w:rsidRPr="00FE45C0">
              <w:rPr>
                <w:i/>
                <w:iCs/>
              </w:rPr>
              <w:t xml:space="preserve">, </w:t>
            </w:r>
            <w:proofErr w:type="spellStart"/>
            <w:r w:rsidRPr="00FE45C0">
              <w:rPr>
                <w:i/>
                <w:iCs/>
              </w:rPr>
              <w:t>With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Selections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from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the</w:t>
            </w:r>
            <w:proofErr w:type="spellEnd"/>
            <w:r w:rsidRPr="00FE45C0">
              <w:rPr>
                <w:i/>
                <w:iCs/>
              </w:rPr>
              <w:t xml:space="preserve"> </w:t>
            </w:r>
            <w:proofErr w:type="spellStart"/>
            <w:r w:rsidRPr="00FE45C0">
              <w:rPr>
                <w:i/>
                <w:iCs/>
              </w:rPr>
              <w:t>Objections</w:t>
            </w:r>
            <w:proofErr w:type="spellEnd"/>
            <w:r w:rsidRPr="00FE45C0">
              <w:rPr>
                <w:i/>
                <w:iCs/>
              </w:rPr>
              <w:t xml:space="preserve"> and </w:t>
            </w:r>
            <w:proofErr w:type="spellStart"/>
            <w:r w:rsidRPr="00FE45C0">
              <w:rPr>
                <w:i/>
                <w:iCs/>
              </w:rPr>
              <w:t>Replies</w:t>
            </w:r>
            <w:proofErr w:type="spellEnd"/>
            <w:r w:rsidRPr="00FE45C0">
              <w:rPr>
                <w:i/>
                <w:iCs/>
              </w:rPr>
              <w:t> </w:t>
            </w:r>
            <w:r w:rsidRPr="00FE45C0">
              <w:t>(Oxford, 2008), 13-24.</w:t>
            </w:r>
          </w:p>
          <w:p w14:paraId="21EC1984" w14:textId="77777777" w:rsidR="006C5BCA" w:rsidRPr="00FE45C0" w:rsidRDefault="006C5BCA" w:rsidP="006C5BCA">
            <w:pPr>
              <w:contextualSpacing/>
              <w:jc w:val="both"/>
            </w:pPr>
          </w:p>
          <w:p w14:paraId="799BB2E5" w14:textId="77777777" w:rsidR="006C5BCA" w:rsidRPr="00B037D7" w:rsidRDefault="006C5BCA" w:rsidP="006C5BCA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B037D7">
              <w:rPr>
                <w:i/>
                <w:iCs/>
                <w:sz w:val="22"/>
                <w:szCs w:val="22"/>
              </w:rPr>
              <w:t>Suggested</w:t>
            </w:r>
            <w:proofErr w:type="spellEnd"/>
            <w:r w:rsidRPr="00B037D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37D7">
              <w:rPr>
                <w:i/>
                <w:iCs/>
                <w:sz w:val="22"/>
                <w:szCs w:val="22"/>
              </w:rPr>
              <w:t>reading</w:t>
            </w:r>
            <w:proofErr w:type="spellEnd"/>
            <w:r w:rsidRPr="00B037D7">
              <w:rPr>
                <w:sz w:val="22"/>
                <w:szCs w:val="22"/>
              </w:rPr>
              <w:t>:</w:t>
            </w:r>
          </w:p>
          <w:p w14:paraId="652AE224" w14:textId="77777777" w:rsidR="006C5BCA" w:rsidRPr="007F5B68" w:rsidRDefault="006C5BCA" w:rsidP="006C5BCA">
            <w:pPr>
              <w:contextualSpacing/>
              <w:jc w:val="both"/>
              <w:rPr>
                <w:sz w:val="22"/>
                <w:szCs w:val="22"/>
              </w:rPr>
            </w:pPr>
            <w:r w:rsidRPr="00B037D7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Schmitt, C.B., 'The </w:t>
            </w:r>
            <w:proofErr w:type="spellStart"/>
            <w:r>
              <w:rPr>
                <w:sz w:val="22"/>
                <w:szCs w:val="22"/>
              </w:rPr>
              <w:t>Rediscovery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Ancient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Skepticism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Modern Times',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M.F. </w:t>
            </w:r>
            <w:proofErr w:type="spellStart"/>
            <w:r>
              <w:rPr>
                <w:sz w:val="22"/>
                <w:szCs w:val="22"/>
              </w:rPr>
              <w:t>Burnyeat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ed</w:t>
            </w:r>
            <w:proofErr w:type="spellEnd"/>
            <w:r>
              <w:rPr>
                <w:sz w:val="22"/>
                <w:szCs w:val="22"/>
              </w:rPr>
              <w:t xml:space="preserve">.), </w:t>
            </w:r>
            <w:r>
              <w:rPr>
                <w:i/>
                <w:sz w:val="22"/>
                <w:szCs w:val="22"/>
              </w:rPr>
              <w:t xml:space="preserve">The </w:t>
            </w:r>
            <w:proofErr w:type="spellStart"/>
            <w:r>
              <w:rPr>
                <w:i/>
                <w:sz w:val="22"/>
                <w:szCs w:val="22"/>
              </w:rPr>
              <w:t>Skeptical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Tradition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(Berkeley: University of </w:t>
            </w:r>
            <w:proofErr w:type="spellStart"/>
            <w:r>
              <w:rPr>
                <w:sz w:val="22"/>
                <w:szCs w:val="22"/>
              </w:rPr>
              <w:t>California</w:t>
            </w:r>
            <w:proofErr w:type="spellEnd"/>
            <w:r>
              <w:rPr>
                <w:sz w:val="22"/>
                <w:szCs w:val="22"/>
              </w:rPr>
              <w:t xml:space="preserve"> Press, 1983), 225-51.</w:t>
            </w:r>
          </w:p>
          <w:p w14:paraId="39326F19" w14:textId="1FF8A91B" w:rsidR="006C5BCA" w:rsidRPr="00B037D7" w:rsidRDefault="006C5BCA" w:rsidP="006C5BCA">
            <w:pPr>
              <w:contextualSpacing/>
              <w:jc w:val="both"/>
              <w:rPr>
                <w:sz w:val="22"/>
                <w:szCs w:val="22"/>
              </w:rPr>
            </w:pPr>
            <w:r w:rsidRPr="00B037D7">
              <w:rPr>
                <w:sz w:val="22"/>
                <w:szCs w:val="22"/>
              </w:rPr>
              <w:t xml:space="preserve">* Williams, M., 'Descartes' </w:t>
            </w:r>
            <w:proofErr w:type="spellStart"/>
            <w:r w:rsidR="00876ADA">
              <w:rPr>
                <w:sz w:val="22"/>
                <w:szCs w:val="22"/>
              </w:rPr>
              <w:t>T</w:t>
            </w:r>
            <w:r w:rsidRPr="00B037D7">
              <w:rPr>
                <w:sz w:val="22"/>
                <w:szCs w:val="22"/>
              </w:rPr>
              <w:t>ransformation</w:t>
            </w:r>
            <w:proofErr w:type="spellEnd"/>
            <w:r w:rsidRPr="00B037D7">
              <w:rPr>
                <w:sz w:val="22"/>
                <w:szCs w:val="22"/>
              </w:rPr>
              <w:t xml:space="preserve"> of </w:t>
            </w:r>
            <w:proofErr w:type="spellStart"/>
            <w:r w:rsidRPr="00B037D7">
              <w:rPr>
                <w:sz w:val="22"/>
                <w:szCs w:val="22"/>
              </w:rPr>
              <w:t>the</w:t>
            </w:r>
            <w:proofErr w:type="spellEnd"/>
            <w:r w:rsidRPr="00B037D7">
              <w:rPr>
                <w:sz w:val="22"/>
                <w:szCs w:val="22"/>
              </w:rPr>
              <w:t xml:space="preserve"> </w:t>
            </w:r>
            <w:proofErr w:type="spellStart"/>
            <w:r w:rsidR="00876ADA">
              <w:rPr>
                <w:sz w:val="22"/>
                <w:szCs w:val="22"/>
              </w:rPr>
              <w:t>S</w:t>
            </w:r>
            <w:r w:rsidRPr="00B037D7">
              <w:rPr>
                <w:sz w:val="22"/>
                <w:szCs w:val="22"/>
              </w:rPr>
              <w:t>ceptical</w:t>
            </w:r>
            <w:proofErr w:type="spellEnd"/>
            <w:r w:rsidRPr="00B037D7">
              <w:rPr>
                <w:sz w:val="22"/>
                <w:szCs w:val="22"/>
              </w:rPr>
              <w:t xml:space="preserve"> </w:t>
            </w:r>
            <w:proofErr w:type="spellStart"/>
            <w:r w:rsidR="00876ADA">
              <w:rPr>
                <w:sz w:val="22"/>
                <w:szCs w:val="22"/>
              </w:rPr>
              <w:t>T</w:t>
            </w:r>
            <w:r w:rsidRPr="00B037D7">
              <w:rPr>
                <w:sz w:val="22"/>
                <w:szCs w:val="22"/>
              </w:rPr>
              <w:t>radition</w:t>
            </w:r>
            <w:proofErr w:type="spellEnd"/>
            <w:r w:rsidRPr="00B037D7">
              <w:rPr>
                <w:sz w:val="22"/>
                <w:szCs w:val="22"/>
              </w:rPr>
              <w:t xml:space="preserve">', </w:t>
            </w:r>
            <w:proofErr w:type="spellStart"/>
            <w:r w:rsidRPr="00B037D7">
              <w:rPr>
                <w:sz w:val="22"/>
                <w:szCs w:val="22"/>
              </w:rPr>
              <w:t>in</w:t>
            </w:r>
            <w:proofErr w:type="spellEnd"/>
            <w:r w:rsidRPr="00B037D7">
              <w:rPr>
                <w:sz w:val="22"/>
                <w:szCs w:val="22"/>
              </w:rPr>
              <w:t xml:space="preserve"> R. </w:t>
            </w:r>
            <w:proofErr w:type="spellStart"/>
            <w:r w:rsidRPr="00B037D7">
              <w:rPr>
                <w:sz w:val="22"/>
                <w:szCs w:val="22"/>
              </w:rPr>
              <w:t>Bett</w:t>
            </w:r>
            <w:proofErr w:type="spellEnd"/>
            <w:r w:rsidRPr="00B037D7">
              <w:rPr>
                <w:sz w:val="22"/>
                <w:szCs w:val="22"/>
              </w:rPr>
              <w:t xml:space="preserve"> (</w:t>
            </w:r>
            <w:proofErr w:type="spellStart"/>
            <w:r w:rsidRPr="00B037D7">
              <w:rPr>
                <w:sz w:val="22"/>
                <w:szCs w:val="22"/>
              </w:rPr>
              <w:t>ed</w:t>
            </w:r>
            <w:proofErr w:type="spellEnd"/>
            <w:r w:rsidRPr="00B037D7">
              <w:rPr>
                <w:sz w:val="22"/>
                <w:szCs w:val="22"/>
              </w:rPr>
              <w:t>.), </w:t>
            </w:r>
            <w:r w:rsidRPr="00B037D7">
              <w:rPr>
                <w:i/>
                <w:iCs/>
                <w:sz w:val="22"/>
                <w:szCs w:val="22"/>
              </w:rPr>
              <w:t xml:space="preserve">The Cambridge </w:t>
            </w:r>
            <w:proofErr w:type="spellStart"/>
            <w:r w:rsidRPr="00B037D7">
              <w:rPr>
                <w:i/>
                <w:iCs/>
                <w:sz w:val="22"/>
                <w:szCs w:val="22"/>
              </w:rPr>
              <w:t>Companion</w:t>
            </w:r>
            <w:proofErr w:type="spellEnd"/>
            <w:r w:rsidRPr="00B037D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37D7">
              <w:rPr>
                <w:i/>
                <w:iCs/>
                <w:sz w:val="22"/>
                <w:szCs w:val="22"/>
              </w:rPr>
              <w:t>to</w:t>
            </w:r>
            <w:proofErr w:type="spellEnd"/>
            <w:r w:rsidRPr="00B037D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37D7">
              <w:rPr>
                <w:i/>
                <w:iCs/>
                <w:sz w:val="22"/>
                <w:szCs w:val="22"/>
              </w:rPr>
              <w:t>Ancient</w:t>
            </w:r>
            <w:proofErr w:type="spellEnd"/>
            <w:r w:rsidRPr="00B037D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37D7">
              <w:rPr>
                <w:i/>
                <w:iCs/>
                <w:sz w:val="22"/>
                <w:szCs w:val="22"/>
              </w:rPr>
              <w:t>Scepticism</w:t>
            </w:r>
            <w:proofErr w:type="spellEnd"/>
            <w:r w:rsidRPr="00B037D7">
              <w:rPr>
                <w:sz w:val="22"/>
                <w:szCs w:val="22"/>
              </w:rPr>
              <w:t> (Cambridge, 2010), 288-313.</w:t>
            </w:r>
          </w:p>
          <w:p w14:paraId="5EDCDAC3" w14:textId="77777777" w:rsidR="006C5BCA" w:rsidRDefault="006C5BCA" w:rsidP="006C5BCA">
            <w:pPr>
              <w:contextualSpacing/>
              <w:jc w:val="both"/>
              <w:rPr>
                <w:lang w:val="en-GB"/>
              </w:rPr>
            </w:pPr>
          </w:p>
          <w:p w14:paraId="1D947662" w14:textId="77777777" w:rsidR="00066E2D" w:rsidRDefault="00066E2D" w:rsidP="00EB6E0B">
            <w:pPr>
              <w:contextualSpacing/>
              <w:jc w:val="both"/>
            </w:pPr>
          </w:p>
          <w:p w14:paraId="389A9DFD" w14:textId="77777777" w:rsidR="000D1B3C" w:rsidRPr="00866F3D" w:rsidRDefault="006E750A" w:rsidP="000D1B3C">
            <w:pPr>
              <w:contextualSpacing/>
              <w:rPr>
                <w:b/>
                <w:lang w:val="en-GB"/>
              </w:rPr>
            </w:pPr>
            <w:r w:rsidRPr="00D42E41">
              <w:t>(13)</w:t>
            </w:r>
            <w:r>
              <w:rPr>
                <w:b/>
              </w:rPr>
              <w:t xml:space="preserve"> </w:t>
            </w:r>
            <w:r w:rsidR="006F64D1" w:rsidRPr="008B27EE">
              <w:rPr>
                <w:b/>
              </w:rPr>
              <w:t xml:space="preserve">May </w:t>
            </w:r>
            <w:r w:rsidR="00491DBF">
              <w:rPr>
                <w:b/>
              </w:rPr>
              <w:t>11</w:t>
            </w:r>
            <w:r w:rsidR="006F64D1" w:rsidRPr="008B27EE">
              <w:rPr>
                <w:b/>
              </w:rPr>
              <w:t>.</w:t>
            </w:r>
            <w:r w:rsidR="00954A12">
              <w:rPr>
                <w:b/>
              </w:rPr>
              <w:t xml:space="preserve"> </w:t>
            </w:r>
            <w:r w:rsidR="000D1B3C">
              <w:rPr>
                <w:b/>
                <w:lang w:val="en-GB"/>
              </w:rPr>
              <w:t>Conclusion</w:t>
            </w:r>
          </w:p>
          <w:p w14:paraId="1EABBDFE" w14:textId="77777777" w:rsidR="000D1B3C" w:rsidRDefault="000D1B3C" w:rsidP="000D1B3C">
            <w:pPr>
              <w:contextualSpacing/>
              <w:rPr>
                <w:lang w:val="en-GB"/>
              </w:rPr>
            </w:pPr>
          </w:p>
          <w:p w14:paraId="29A42AB0" w14:textId="6CF46AAF" w:rsidR="00F4682F" w:rsidRDefault="000D1B3C" w:rsidP="000D1B3C">
            <w:pPr>
              <w:contextualSpacing/>
              <w:rPr>
                <w:sz w:val="22"/>
                <w:szCs w:val="22"/>
                <w:lang w:val="en-GB"/>
              </w:rPr>
            </w:pPr>
            <w:r w:rsidRPr="004854C3">
              <w:rPr>
                <w:i/>
                <w:sz w:val="22"/>
                <w:szCs w:val="22"/>
                <w:lang w:val="en-GB"/>
              </w:rPr>
              <w:t>Possible topics</w:t>
            </w:r>
            <w:r w:rsidRPr="004854C3">
              <w:rPr>
                <w:sz w:val="22"/>
                <w:szCs w:val="22"/>
                <w:lang w:val="en-GB"/>
              </w:rPr>
              <w:t>:</w:t>
            </w:r>
          </w:p>
          <w:p w14:paraId="6A5B953C" w14:textId="6D40883B" w:rsidR="00EC2960" w:rsidRDefault="00EC2960" w:rsidP="000D1B3C">
            <w:pPr>
              <w:contextualSpacing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="000D1B3C" w:rsidRPr="004854C3">
              <w:rPr>
                <w:sz w:val="22"/>
                <w:szCs w:val="22"/>
                <w:lang w:val="en-GB"/>
              </w:rPr>
              <w:t>General discussion;</w:t>
            </w:r>
          </w:p>
          <w:p w14:paraId="3DA46CE6" w14:textId="79D0DD18" w:rsidR="000D1B3C" w:rsidRPr="004854C3" w:rsidRDefault="00FA163F" w:rsidP="000D1B3C">
            <w:pPr>
              <w:contextualSpacing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="000D1B3C" w:rsidRPr="004854C3">
              <w:rPr>
                <w:sz w:val="22"/>
                <w:szCs w:val="22"/>
                <w:lang w:val="en-GB"/>
              </w:rPr>
              <w:t xml:space="preserve">Scepticism in the </w:t>
            </w:r>
            <w:proofErr w:type="spellStart"/>
            <w:r w:rsidR="000D1B3C" w:rsidRPr="004854C3">
              <w:rPr>
                <w:i/>
                <w:sz w:val="22"/>
                <w:szCs w:val="22"/>
                <w:lang w:val="en-GB"/>
              </w:rPr>
              <w:t>Zhuangzhi</w:t>
            </w:r>
            <w:proofErr w:type="spellEnd"/>
            <w:r w:rsidR="00564F50">
              <w:rPr>
                <w:sz w:val="22"/>
                <w:szCs w:val="22"/>
                <w:lang w:val="en-GB"/>
              </w:rPr>
              <w:t xml:space="preserve"> (e.g., 'Discussion on Making All Things Equal' in Burton Watson (tr.), </w:t>
            </w:r>
            <w:r w:rsidR="00564F50">
              <w:rPr>
                <w:i/>
                <w:sz w:val="22"/>
                <w:szCs w:val="22"/>
                <w:lang w:val="en-GB"/>
              </w:rPr>
              <w:t xml:space="preserve">The Complete Works of </w:t>
            </w:r>
            <w:proofErr w:type="spellStart"/>
            <w:r w:rsidR="00564F50">
              <w:rPr>
                <w:i/>
                <w:sz w:val="22"/>
                <w:szCs w:val="22"/>
                <w:lang w:val="en-GB"/>
              </w:rPr>
              <w:t>Zhuangzhi</w:t>
            </w:r>
            <w:proofErr w:type="spellEnd"/>
            <w:r w:rsidR="00564F50">
              <w:rPr>
                <w:i/>
                <w:sz w:val="22"/>
                <w:szCs w:val="22"/>
                <w:lang w:val="en-GB"/>
              </w:rPr>
              <w:t xml:space="preserve">, </w:t>
            </w:r>
            <w:r w:rsidR="00717BCC">
              <w:rPr>
                <w:sz w:val="22"/>
                <w:szCs w:val="22"/>
                <w:lang w:val="en-GB"/>
              </w:rPr>
              <w:t xml:space="preserve">New York: Columbia University Press, 2013, </w:t>
            </w:r>
            <w:r w:rsidR="00564F50">
              <w:rPr>
                <w:sz w:val="22"/>
                <w:szCs w:val="22"/>
                <w:lang w:val="en-GB"/>
              </w:rPr>
              <w:t>pp. 7-19)</w:t>
            </w:r>
            <w:r w:rsidR="0047280E">
              <w:rPr>
                <w:sz w:val="22"/>
                <w:szCs w:val="22"/>
                <w:lang w:val="en-GB"/>
              </w:rPr>
              <w:t>.</w:t>
            </w:r>
          </w:p>
          <w:p w14:paraId="749B6A8D" w14:textId="69BE2891" w:rsidR="009E3FE5" w:rsidRPr="004C3A23" w:rsidRDefault="00954A12" w:rsidP="000D1B3C">
            <w:pPr>
              <w:contextualSpacing/>
              <w:rPr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</w:p>
        </w:tc>
      </w:tr>
    </w:tbl>
    <w:p w14:paraId="6EC037C0" w14:textId="77777777" w:rsidR="00DB4B99" w:rsidRPr="00365106" w:rsidRDefault="00DB4B99" w:rsidP="00365106">
      <w:pPr>
        <w:rPr>
          <w:lang w:val="en-GB"/>
        </w:rPr>
      </w:pPr>
    </w:p>
    <w:p w14:paraId="74BA85A2" w14:textId="77777777" w:rsidR="002A5A92" w:rsidRPr="00365106" w:rsidRDefault="002A5A92" w:rsidP="002A5A92">
      <w:pPr>
        <w:rPr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2A5A92" w:rsidRPr="00365106" w14:paraId="5EE2B7B5" w14:textId="77777777" w:rsidTr="00C0468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84CC" w14:textId="20731B21" w:rsidR="002A5A92" w:rsidRPr="008C7F52" w:rsidRDefault="002A5A92" w:rsidP="00C0468B">
            <w:pPr>
              <w:rPr>
                <w:u w:val="single"/>
                <w:lang w:val="en-GB"/>
              </w:rPr>
            </w:pPr>
            <w:r w:rsidRPr="008C7F52">
              <w:rPr>
                <w:u w:val="single"/>
                <w:lang w:val="en-GB"/>
              </w:rPr>
              <w:t>Suggested further reading:</w:t>
            </w:r>
          </w:p>
          <w:p w14:paraId="7AE47EA7" w14:textId="717AFA1C" w:rsidR="00BD2484" w:rsidRDefault="00BD2484" w:rsidP="00C0468B">
            <w:pPr>
              <w:rPr>
                <w:lang w:val="en-GB"/>
              </w:rPr>
            </w:pPr>
          </w:p>
          <w:p w14:paraId="1AE4200F" w14:textId="56F80525" w:rsidR="001C10E4" w:rsidRDefault="001C10E4" w:rsidP="001C10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Bett</w:t>
            </w:r>
            <w:proofErr w:type="spellEnd"/>
            <w:r>
              <w:rPr>
                <w:lang w:val="en-GB"/>
              </w:rPr>
              <w:t xml:space="preserve">, R. </w:t>
            </w:r>
            <w:r w:rsidR="00F36587">
              <w:rPr>
                <w:lang w:val="en-GB"/>
              </w:rPr>
              <w:t>(</w:t>
            </w:r>
            <w:r>
              <w:rPr>
                <w:lang w:val="en-GB"/>
              </w:rPr>
              <w:t>ed.</w:t>
            </w:r>
            <w:r w:rsidR="00F36587">
              <w:rPr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  <w:r>
              <w:rPr>
                <w:i/>
                <w:lang w:val="en-GB"/>
              </w:rPr>
              <w:t>The Cambridge Companion to Ancient Scepticism</w:t>
            </w:r>
            <w:r>
              <w:rPr>
                <w:lang w:val="en-GB"/>
              </w:rPr>
              <w:t>. Cambridge</w:t>
            </w:r>
            <w:r w:rsidR="002700C2">
              <w:rPr>
                <w:lang w:val="en-GB"/>
              </w:rPr>
              <w:t>: Cambridge University Press, 2010.</w:t>
            </w:r>
          </w:p>
          <w:p w14:paraId="5C2FB8AA" w14:textId="77777777" w:rsidR="00DE08FC" w:rsidRPr="00F32F7E" w:rsidRDefault="00DE08FC" w:rsidP="001C10E4">
            <w:pPr>
              <w:rPr>
                <w:lang w:val="en-GB"/>
              </w:rPr>
            </w:pPr>
          </w:p>
          <w:p w14:paraId="3344DDDA" w14:textId="48CF0718" w:rsidR="00974BCA" w:rsidRDefault="001C10E4" w:rsidP="001C10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Thorsrud</w:t>
            </w:r>
            <w:proofErr w:type="spellEnd"/>
            <w:r>
              <w:rPr>
                <w:lang w:val="en-GB"/>
              </w:rPr>
              <w:t xml:space="preserve">, H. </w:t>
            </w:r>
            <w:r w:rsidRPr="00F32F7E">
              <w:rPr>
                <w:i/>
                <w:lang w:val="en-GB"/>
              </w:rPr>
              <w:t>Ancient Scepticism</w:t>
            </w:r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Stock</w:t>
            </w:r>
            <w:r w:rsidR="000F2E6B">
              <w:rPr>
                <w:lang w:val="en-GB"/>
              </w:rPr>
              <w:t>s</w:t>
            </w:r>
            <w:r>
              <w:rPr>
                <w:lang w:val="en-GB"/>
              </w:rPr>
              <w:t>field</w:t>
            </w:r>
            <w:proofErr w:type="spellEnd"/>
            <w:r w:rsidR="000F2E6B">
              <w:rPr>
                <w:lang w:val="en-GB"/>
              </w:rPr>
              <w:t>: Acumen,</w:t>
            </w:r>
            <w:r w:rsidR="00C04849">
              <w:rPr>
                <w:lang w:val="en-GB"/>
              </w:rPr>
              <w:t xml:space="preserve"> 2008.</w:t>
            </w:r>
          </w:p>
          <w:p w14:paraId="494FF88A" w14:textId="1624D94B" w:rsidR="008471CD" w:rsidRDefault="008471CD" w:rsidP="001C10E4">
            <w:pPr>
              <w:rPr>
                <w:lang w:val="en-GB"/>
              </w:rPr>
            </w:pPr>
          </w:p>
          <w:p w14:paraId="1EB0BEE8" w14:textId="75C7434D" w:rsidR="00B84EED" w:rsidRPr="00B84EED" w:rsidRDefault="00B84EED" w:rsidP="001C10E4">
            <w:pPr>
              <w:rPr>
                <w:lang w:val="en-GB"/>
              </w:rPr>
            </w:pPr>
            <w:r>
              <w:rPr>
                <w:lang w:val="en-GB"/>
              </w:rPr>
              <w:t xml:space="preserve">Vogt, K.M. </w:t>
            </w:r>
            <w:r>
              <w:rPr>
                <w:i/>
                <w:lang w:val="en-GB"/>
              </w:rPr>
              <w:t xml:space="preserve">Belief and Truth: A </w:t>
            </w:r>
            <w:proofErr w:type="spellStart"/>
            <w:r>
              <w:rPr>
                <w:i/>
                <w:lang w:val="en-GB"/>
              </w:rPr>
              <w:t>Skeptic</w:t>
            </w:r>
            <w:proofErr w:type="spellEnd"/>
            <w:r>
              <w:rPr>
                <w:i/>
                <w:lang w:val="en-GB"/>
              </w:rPr>
              <w:t xml:space="preserve"> Reading of Plato</w:t>
            </w:r>
            <w:r>
              <w:rPr>
                <w:lang w:val="en-GB"/>
              </w:rPr>
              <w:t xml:space="preserve">. Oxford: Oxford University Press, </w:t>
            </w:r>
            <w:r w:rsidR="007432C7">
              <w:rPr>
                <w:lang w:val="en-GB"/>
              </w:rPr>
              <w:t>2012.</w:t>
            </w:r>
          </w:p>
          <w:p w14:paraId="5F98BC13" w14:textId="77777777" w:rsidR="00B84EED" w:rsidRDefault="00B84EED" w:rsidP="001C10E4">
            <w:pPr>
              <w:rPr>
                <w:lang w:val="en-GB"/>
              </w:rPr>
            </w:pPr>
          </w:p>
          <w:p w14:paraId="12E46426" w14:textId="1AAF82EC" w:rsidR="002A5A92" w:rsidRPr="001C10E4" w:rsidRDefault="001C10E4" w:rsidP="001C10E4">
            <w:pPr>
              <w:rPr>
                <w:lang w:val="en-GB"/>
              </w:rPr>
            </w:pPr>
            <w:r>
              <w:rPr>
                <w:lang w:val="en-GB"/>
              </w:rPr>
              <w:t xml:space="preserve">Vogt, K.M., 'Ancient </w:t>
            </w:r>
            <w:proofErr w:type="spellStart"/>
            <w:r>
              <w:rPr>
                <w:lang w:val="en-GB"/>
              </w:rPr>
              <w:t>Skepticism</w:t>
            </w:r>
            <w:proofErr w:type="spellEnd"/>
            <w:r>
              <w:rPr>
                <w:lang w:val="en-GB"/>
              </w:rPr>
              <w:t xml:space="preserve">' in </w:t>
            </w:r>
            <w:r>
              <w:rPr>
                <w:i/>
                <w:lang w:val="en-GB"/>
              </w:rPr>
              <w:t>Stanford Encyclopaedia of Philosophy</w:t>
            </w:r>
            <w:r>
              <w:rPr>
                <w:lang w:val="en-GB"/>
              </w:rPr>
              <w:t>.</w:t>
            </w:r>
          </w:p>
        </w:tc>
      </w:tr>
    </w:tbl>
    <w:p w14:paraId="365116BC" w14:textId="134D81AA" w:rsidR="00974BCA" w:rsidRPr="00365106" w:rsidRDefault="00974BCA" w:rsidP="00365106">
      <w:pPr>
        <w:rPr>
          <w:color w:val="0000FF"/>
          <w:lang w:val="en-GB"/>
        </w:rPr>
      </w:pPr>
    </w:p>
    <w:sectPr w:rsidR="00974BCA" w:rsidRPr="0036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01022"/>
    <w:rsid w:val="00001DE6"/>
    <w:rsid w:val="00002C80"/>
    <w:rsid w:val="00006DB9"/>
    <w:rsid w:val="000070FF"/>
    <w:rsid w:val="00014AB8"/>
    <w:rsid w:val="0001704C"/>
    <w:rsid w:val="00017DFF"/>
    <w:rsid w:val="00020DC7"/>
    <w:rsid w:val="00027F3D"/>
    <w:rsid w:val="00036377"/>
    <w:rsid w:val="00036F61"/>
    <w:rsid w:val="00043071"/>
    <w:rsid w:val="000438D9"/>
    <w:rsid w:val="00045434"/>
    <w:rsid w:val="0004687A"/>
    <w:rsid w:val="0005024D"/>
    <w:rsid w:val="00053C7F"/>
    <w:rsid w:val="00055F11"/>
    <w:rsid w:val="00056A08"/>
    <w:rsid w:val="00060C3C"/>
    <w:rsid w:val="00062766"/>
    <w:rsid w:val="00066E2D"/>
    <w:rsid w:val="00070C8D"/>
    <w:rsid w:val="000711BE"/>
    <w:rsid w:val="000734BD"/>
    <w:rsid w:val="0008440A"/>
    <w:rsid w:val="00085173"/>
    <w:rsid w:val="00085736"/>
    <w:rsid w:val="0008789B"/>
    <w:rsid w:val="00087C82"/>
    <w:rsid w:val="00090FE8"/>
    <w:rsid w:val="000964CA"/>
    <w:rsid w:val="000A19D2"/>
    <w:rsid w:val="000A66EB"/>
    <w:rsid w:val="000A6FF8"/>
    <w:rsid w:val="000A76FE"/>
    <w:rsid w:val="000C0411"/>
    <w:rsid w:val="000C5320"/>
    <w:rsid w:val="000D1B3C"/>
    <w:rsid w:val="000D23A0"/>
    <w:rsid w:val="000D2E29"/>
    <w:rsid w:val="000E1CAC"/>
    <w:rsid w:val="000E3CD4"/>
    <w:rsid w:val="000E48C0"/>
    <w:rsid w:val="000E6428"/>
    <w:rsid w:val="000F2E6B"/>
    <w:rsid w:val="000F6FDA"/>
    <w:rsid w:val="000F7217"/>
    <w:rsid w:val="000F77F5"/>
    <w:rsid w:val="00102E97"/>
    <w:rsid w:val="001044AD"/>
    <w:rsid w:val="00105EB8"/>
    <w:rsid w:val="0011016B"/>
    <w:rsid w:val="00114D16"/>
    <w:rsid w:val="00115213"/>
    <w:rsid w:val="00117E49"/>
    <w:rsid w:val="00120836"/>
    <w:rsid w:val="00120FC0"/>
    <w:rsid w:val="00126341"/>
    <w:rsid w:val="001268C0"/>
    <w:rsid w:val="00126C1B"/>
    <w:rsid w:val="00127527"/>
    <w:rsid w:val="0013030B"/>
    <w:rsid w:val="00131AEC"/>
    <w:rsid w:val="00133E02"/>
    <w:rsid w:val="00136D49"/>
    <w:rsid w:val="001413B3"/>
    <w:rsid w:val="001509B8"/>
    <w:rsid w:val="001573E8"/>
    <w:rsid w:val="001629B1"/>
    <w:rsid w:val="001659EC"/>
    <w:rsid w:val="00166A7E"/>
    <w:rsid w:val="00167335"/>
    <w:rsid w:val="00170EF7"/>
    <w:rsid w:val="00171B03"/>
    <w:rsid w:val="0017475B"/>
    <w:rsid w:val="001831D7"/>
    <w:rsid w:val="00184D5E"/>
    <w:rsid w:val="001856C8"/>
    <w:rsid w:val="001857F4"/>
    <w:rsid w:val="00193749"/>
    <w:rsid w:val="001948A0"/>
    <w:rsid w:val="00194F61"/>
    <w:rsid w:val="0019680B"/>
    <w:rsid w:val="001A2037"/>
    <w:rsid w:val="001A3F9B"/>
    <w:rsid w:val="001A3FC8"/>
    <w:rsid w:val="001A4829"/>
    <w:rsid w:val="001B4A4A"/>
    <w:rsid w:val="001C0156"/>
    <w:rsid w:val="001C10E4"/>
    <w:rsid w:val="001D1FE7"/>
    <w:rsid w:val="001D5954"/>
    <w:rsid w:val="001E1219"/>
    <w:rsid w:val="001E24FC"/>
    <w:rsid w:val="001E2A1A"/>
    <w:rsid w:val="001E2FD8"/>
    <w:rsid w:val="001F0BAD"/>
    <w:rsid w:val="001F3DF0"/>
    <w:rsid w:val="001F3EED"/>
    <w:rsid w:val="001F443E"/>
    <w:rsid w:val="001F4C54"/>
    <w:rsid w:val="0020167C"/>
    <w:rsid w:val="002027D6"/>
    <w:rsid w:val="002034A6"/>
    <w:rsid w:val="00205778"/>
    <w:rsid w:val="00206968"/>
    <w:rsid w:val="00207167"/>
    <w:rsid w:val="00220657"/>
    <w:rsid w:val="00221382"/>
    <w:rsid w:val="00222760"/>
    <w:rsid w:val="00222AC6"/>
    <w:rsid w:val="0022585A"/>
    <w:rsid w:val="002267DF"/>
    <w:rsid w:val="00226D87"/>
    <w:rsid w:val="00226E48"/>
    <w:rsid w:val="002279B3"/>
    <w:rsid w:val="00237C58"/>
    <w:rsid w:val="00237EDA"/>
    <w:rsid w:val="00240FCC"/>
    <w:rsid w:val="002428A0"/>
    <w:rsid w:val="002458AC"/>
    <w:rsid w:val="002467DF"/>
    <w:rsid w:val="00250560"/>
    <w:rsid w:val="00250EE0"/>
    <w:rsid w:val="00255D90"/>
    <w:rsid w:val="00257936"/>
    <w:rsid w:val="00260BB2"/>
    <w:rsid w:val="00261C80"/>
    <w:rsid w:val="002650A4"/>
    <w:rsid w:val="00267445"/>
    <w:rsid w:val="002700C2"/>
    <w:rsid w:val="00274353"/>
    <w:rsid w:val="00274BE0"/>
    <w:rsid w:val="00275459"/>
    <w:rsid w:val="00276670"/>
    <w:rsid w:val="002767D1"/>
    <w:rsid w:val="002777CD"/>
    <w:rsid w:val="002801CA"/>
    <w:rsid w:val="00281129"/>
    <w:rsid w:val="0028716B"/>
    <w:rsid w:val="00292D03"/>
    <w:rsid w:val="002A1ACE"/>
    <w:rsid w:val="002A39FE"/>
    <w:rsid w:val="002A5A92"/>
    <w:rsid w:val="002A6F5E"/>
    <w:rsid w:val="002B198E"/>
    <w:rsid w:val="002B218D"/>
    <w:rsid w:val="002B622F"/>
    <w:rsid w:val="002B665C"/>
    <w:rsid w:val="002C2751"/>
    <w:rsid w:val="002C2E6C"/>
    <w:rsid w:val="002C5DAB"/>
    <w:rsid w:val="002D42F7"/>
    <w:rsid w:val="002D4E5A"/>
    <w:rsid w:val="002D6AFE"/>
    <w:rsid w:val="002D79D7"/>
    <w:rsid w:val="002E0955"/>
    <w:rsid w:val="002E0B5B"/>
    <w:rsid w:val="002E2AE4"/>
    <w:rsid w:val="002E6215"/>
    <w:rsid w:val="002E7D8C"/>
    <w:rsid w:val="002F56AA"/>
    <w:rsid w:val="002F5C91"/>
    <w:rsid w:val="00301385"/>
    <w:rsid w:val="003020FC"/>
    <w:rsid w:val="00306127"/>
    <w:rsid w:val="00306E12"/>
    <w:rsid w:val="0031151D"/>
    <w:rsid w:val="00312093"/>
    <w:rsid w:val="00313F15"/>
    <w:rsid w:val="003145B2"/>
    <w:rsid w:val="003204E5"/>
    <w:rsid w:val="0032346B"/>
    <w:rsid w:val="003237D7"/>
    <w:rsid w:val="003322AC"/>
    <w:rsid w:val="00333ABD"/>
    <w:rsid w:val="00336AD2"/>
    <w:rsid w:val="00336CBA"/>
    <w:rsid w:val="00341FE5"/>
    <w:rsid w:val="00342846"/>
    <w:rsid w:val="003444B8"/>
    <w:rsid w:val="003474F1"/>
    <w:rsid w:val="00347CE3"/>
    <w:rsid w:val="00350D99"/>
    <w:rsid w:val="0035268C"/>
    <w:rsid w:val="00353583"/>
    <w:rsid w:val="0035755C"/>
    <w:rsid w:val="00361761"/>
    <w:rsid w:val="003619E5"/>
    <w:rsid w:val="00361AD6"/>
    <w:rsid w:val="0036315C"/>
    <w:rsid w:val="00364F52"/>
    <w:rsid w:val="00365106"/>
    <w:rsid w:val="00365F1A"/>
    <w:rsid w:val="00366D89"/>
    <w:rsid w:val="00373666"/>
    <w:rsid w:val="00373997"/>
    <w:rsid w:val="00377AF9"/>
    <w:rsid w:val="003831D3"/>
    <w:rsid w:val="00384D49"/>
    <w:rsid w:val="003911D7"/>
    <w:rsid w:val="00391BC1"/>
    <w:rsid w:val="00392926"/>
    <w:rsid w:val="00393AF9"/>
    <w:rsid w:val="003948B9"/>
    <w:rsid w:val="00396141"/>
    <w:rsid w:val="00397EE7"/>
    <w:rsid w:val="003A048A"/>
    <w:rsid w:val="003A10DB"/>
    <w:rsid w:val="003A16F0"/>
    <w:rsid w:val="003A2081"/>
    <w:rsid w:val="003A2391"/>
    <w:rsid w:val="003A26A8"/>
    <w:rsid w:val="003B1F77"/>
    <w:rsid w:val="003B5AE9"/>
    <w:rsid w:val="003B72F6"/>
    <w:rsid w:val="003B7725"/>
    <w:rsid w:val="003C0A6B"/>
    <w:rsid w:val="003C59AD"/>
    <w:rsid w:val="003C68BA"/>
    <w:rsid w:val="003C712F"/>
    <w:rsid w:val="003D3AAC"/>
    <w:rsid w:val="003E02F2"/>
    <w:rsid w:val="003E0425"/>
    <w:rsid w:val="003E070B"/>
    <w:rsid w:val="003E4771"/>
    <w:rsid w:val="003E4E9D"/>
    <w:rsid w:val="003E5943"/>
    <w:rsid w:val="003F046E"/>
    <w:rsid w:val="003F2971"/>
    <w:rsid w:val="003F3435"/>
    <w:rsid w:val="003F7780"/>
    <w:rsid w:val="00400AF5"/>
    <w:rsid w:val="004013BA"/>
    <w:rsid w:val="0040169E"/>
    <w:rsid w:val="00401F97"/>
    <w:rsid w:val="00404FF4"/>
    <w:rsid w:val="004108B2"/>
    <w:rsid w:val="00414E0D"/>
    <w:rsid w:val="00414F44"/>
    <w:rsid w:val="00417DBC"/>
    <w:rsid w:val="00427F94"/>
    <w:rsid w:val="00432BAF"/>
    <w:rsid w:val="00434449"/>
    <w:rsid w:val="00437B1B"/>
    <w:rsid w:val="00437CDA"/>
    <w:rsid w:val="004413FD"/>
    <w:rsid w:val="00443788"/>
    <w:rsid w:val="00443FCE"/>
    <w:rsid w:val="00446EB8"/>
    <w:rsid w:val="004542E7"/>
    <w:rsid w:val="004560B3"/>
    <w:rsid w:val="00460FE0"/>
    <w:rsid w:val="0046170A"/>
    <w:rsid w:val="0046546E"/>
    <w:rsid w:val="00470DDC"/>
    <w:rsid w:val="004725CB"/>
    <w:rsid w:val="0047280E"/>
    <w:rsid w:val="00472F9B"/>
    <w:rsid w:val="00476461"/>
    <w:rsid w:val="00480F78"/>
    <w:rsid w:val="00482435"/>
    <w:rsid w:val="004851FE"/>
    <w:rsid w:val="004854C3"/>
    <w:rsid w:val="004854DC"/>
    <w:rsid w:val="00485B66"/>
    <w:rsid w:val="00485B94"/>
    <w:rsid w:val="00486BE8"/>
    <w:rsid w:val="00491DBF"/>
    <w:rsid w:val="00493C43"/>
    <w:rsid w:val="00493CC2"/>
    <w:rsid w:val="00496E2C"/>
    <w:rsid w:val="004A138A"/>
    <w:rsid w:val="004A67AA"/>
    <w:rsid w:val="004B13B0"/>
    <w:rsid w:val="004B2B06"/>
    <w:rsid w:val="004B33AB"/>
    <w:rsid w:val="004B46BB"/>
    <w:rsid w:val="004B6958"/>
    <w:rsid w:val="004B772F"/>
    <w:rsid w:val="004C3A23"/>
    <w:rsid w:val="004C4315"/>
    <w:rsid w:val="004C53B1"/>
    <w:rsid w:val="004C550B"/>
    <w:rsid w:val="004D11E7"/>
    <w:rsid w:val="004D26C8"/>
    <w:rsid w:val="004D5BE3"/>
    <w:rsid w:val="004D649B"/>
    <w:rsid w:val="004E679E"/>
    <w:rsid w:val="004F1997"/>
    <w:rsid w:val="004F4C80"/>
    <w:rsid w:val="004F53FA"/>
    <w:rsid w:val="00507434"/>
    <w:rsid w:val="0051230A"/>
    <w:rsid w:val="005136B9"/>
    <w:rsid w:val="00517E6F"/>
    <w:rsid w:val="005214AB"/>
    <w:rsid w:val="0053494B"/>
    <w:rsid w:val="0053766A"/>
    <w:rsid w:val="00545F4F"/>
    <w:rsid w:val="00551383"/>
    <w:rsid w:val="005548BB"/>
    <w:rsid w:val="005567CA"/>
    <w:rsid w:val="00563AEF"/>
    <w:rsid w:val="00564F50"/>
    <w:rsid w:val="00567FC0"/>
    <w:rsid w:val="0057297E"/>
    <w:rsid w:val="00572B91"/>
    <w:rsid w:val="005742BB"/>
    <w:rsid w:val="00575A40"/>
    <w:rsid w:val="00584D39"/>
    <w:rsid w:val="005869AB"/>
    <w:rsid w:val="005909C5"/>
    <w:rsid w:val="0059584E"/>
    <w:rsid w:val="005A1811"/>
    <w:rsid w:val="005A2F69"/>
    <w:rsid w:val="005A7B34"/>
    <w:rsid w:val="005B24B6"/>
    <w:rsid w:val="005B6AB6"/>
    <w:rsid w:val="005C0715"/>
    <w:rsid w:val="005C0F10"/>
    <w:rsid w:val="005C7D99"/>
    <w:rsid w:val="005D0CCC"/>
    <w:rsid w:val="005E197C"/>
    <w:rsid w:val="005E7FE0"/>
    <w:rsid w:val="005F5060"/>
    <w:rsid w:val="005F6AF6"/>
    <w:rsid w:val="00601809"/>
    <w:rsid w:val="006124C2"/>
    <w:rsid w:val="00612CE5"/>
    <w:rsid w:val="00612F65"/>
    <w:rsid w:val="00614F29"/>
    <w:rsid w:val="00622D9A"/>
    <w:rsid w:val="006234D5"/>
    <w:rsid w:val="0062391D"/>
    <w:rsid w:val="006239B5"/>
    <w:rsid w:val="006274FE"/>
    <w:rsid w:val="00627868"/>
    <w:rsid w:val="00633337"/>
    <w:rsid w:val="00633F8B"/>
    <w:rsid w:val="00634F17"/>
    <w:rsid w:val="006352CD"/>
    <w:rsid w:val="00641310"/>
    <w:rsid w:val="00645E95"/>
    <w:rsid w:val="00650F90"/>
    <w:rsid w:val="00651838"/>
    <w:rsid w:val="006535DD"/>
    <w:rsid w:val="0065720B"/>
    <w:rsid w:val="00663397"/>
    <w:rsid w:val="00666DA5"/>
    <w:rsid w:val="006704B7"/>
    <w:rsid w:val="0067130A"/>
    <w:rsid w:val="006769F1"/>
    <w:rsid w:val="00676F10"/>
    <w:rsid w:val="00677167"/>
    <w:rsid w:val="006849C6"/>
    <w:rsid w:val="00690E51"/>
    <w:rsid w:val="0069139C"/>
    <w:rsid w:val="006931D6"/>
    <w:rsid w:val="006953F8"/>
    <w:rsid w:val="006A35FD"/>
    <w:rsid w:val="006A45CD"/>
    <w:rsid w:val="006A5BAA"/>
    <w:rsid w:val="006A6B31"/>
    <w:rsid w:val="006B306E"/>
    <w:rsid w:val="006B3A3C"/>
    <w:rsid w:val="006B3D5C"/>
    <w:rsid w:val="006B582B"/>
    <w:rsid w:val="006C0A91"/>
    <w:rsid w:val="006C24EA"/>
    <w:rsid w:val="006C2906"/>
    <w:rsid w:val="006C5BCA"/>
    <w:rsid w:val="006C67C1"/>
    <w:rsid w:val="006D493C"/>
    <w:rsid w:val="006D5882"/>
    <w:rsid w:val="006D6195"/>
    <w:rsid w:val="006D6EEB"/>
    <w:rsid w:val="006E10BC"/>
    <w:rsid w:val="006E3A08"/>
    <w:rsid w:val="006E3DA0"/>
    <w:rsid w:val="006E750A"/>
    <w:rsid w:val="006F1B68"/>
    <w:rsid w:val="006F4467"/>
    <w:rsid w:val="006F64D1"/>
    <w:rsid w:val="006F7B24"/>
    <w:rsid w:val="00701890"/>
    <w:rsid w:val="00711F02"/>
    <w:rsid w:val="007133A4"/>
    <w:rsid w:val="00717BCC"/>
    <w:rsid w:val="0072250C"/>
    <w:rsid w:val="00723922"/>
    <w:rsid w:val="00733DE2"/>
    <w:rsid w:val="00737B5D"/>
    <w:rsid w:val="00740FCE"/>
    <w:rsid w:val="00741F09"/>
    <w:rsid w:val="007429D1"/>
    <w:rsid w:val="007432C7"/>
    <w:rsid w:val="0074388E"/>
    <w:rsid w:val="0074675B"/>
    <w:rsid w:val="00746D6C"/>
    <w:rsid w:val="00752D8C"/>
    <w:rsid w:val="00754F40"/>
    <w:rsid w:val="00755B33"/>
    <w:rsid w:val="00755EED"/>
    <w:rsid w:val="00756963"/>
    <w:rsid w:val="00763F4C"/>
    <w:rsid w:val="00764D59"/>
    <w:rsid w:val="00770977"/>
    <w:rsid w:val="007715BE"/>
    <w:rsid w:val="00772173"/>
    <w:rsid w:val="007722FC"/>
    <w:rsid w:val="00772F4D"/>
    <w:rsid w:val="0078143D"/>
    <w:rsid w:val="00781CEA"/>
    <w:rsid w:val="00782BEF"/>
    <w:rsid w:val="00787E1C"/>
    <w:rsid w:val="00794B5C"/>
    <w:rsid w:val="00797423"/>
    <w:rsid w:val="00797C7B"/>
    <w:rsid w:val="007A1BD7"/>
    <w:rsid w:val="007B0D80"/>
    <w:rsid w:val="007B2E51"/>
    <w:rsid w:val="007C12C5"/>
    <w:rsid w:val="007C2413"/>
    <w:rsid w:val="007C2F0C"/>
    <w:rsid w:val="007C6D9B"/>
    <w:rsid w:val="007C7B5C"/>
    <w:rsid w:val="007D4390"/>
    <w:rsid w:val="007E1577"/>
    <w:rsid w:val="007E33D0"/>
    <w:rsid w:val="007E61FD"/>
    <w:rsid w:val="007E6329"/>
    <w:rsid w:val="007F06FE"/>
    <w:rsid w:val="007F0782"/>
    <w:rsid w:val="007F55EE"/>
    <w:rsid w:val="007F5A80"/>
    <w:rsid w:val="007F5B68"/>
    <w:rsid w:val="0080376D"/>
    <w:rsid w:val="008066D3"/>
    <w:rsid w:val="008072BF"/>
    <w:rsid w:val="008072F9"/>
    <w:rsid w:val="008107F3"/>
    <w:rsid w:val="00811506"/>
    <w:rsid w:val="00811FB3"/>
    <w:rsid w:val="008122A1"/>
    <w:rsid w:val="00813C38"/>
    <w:rsid w:val="0081462F"/>
    <w:rsid w:val="008151D5"/>
    <w:rsid w:val="00815998"/>
    <w:rsid w:val="00816D87"/>
    <w:rsid w:val="00820D04"/>
    <w:rsid w:val="008243DC"/>
    <w:rsid w:val="008250C6"/>
    <w:rsid w:val="008253DB"/>
    <w:rsid w:val="008316D8"/>
    <w:rsid w:val="008365FF"/>
    <w:rsid w:val="008454B5"/>
    <w:rsid w:val="008471CD"/>
    <w:rsid w:val="00847327"/>
    <w:rsid w:val="00850FC5"/>
    <w:rsid w:val="00852317"/>
    <w:rsid w:val="00853BD2"/>
    <w:rsid w:val="00854AA7"/>
    <w:rsid w:val="00860130"/>
    <w:rsid w:val="00860689"/>
    <w:rsid w:val="008611A6"/>
    <w:rsid w:val="00864125"/>
    <w:rsid w:val="00866A21"/>
    <w:rsid w:val="00866F3D"/>
    <w:rsid w:val="00873A96"/>
    <w:rsid w:val="00876ADA"/>
    <w:rsid w:val="00876AF5"/>
    <w:rsid w:val="00884F96"/>
    <w:rsid w:val="00886565"/>
    <w:rsid w:val="008865D8"/>
    <w:rsid w:val="00886F7D"/>
    <w:rsid w:val="0088712F"/>
    <w:rsid w:val="00887EFB"/>
    <w:rsid w:val="008903E6"/>
    <w:rsid w:val="00893445"/>
    <w:rsid w:val="008947A5"/>
    <w:rsid w:val="008A56B1"/>
    <w:rsid w:val="008B10C6"/>
    <w:rsid w:val="008B1BF8"/>
    <w:rsid w:val="008B27EE"/>
    <w:rsid w:val="008B541C"/>
    <w:rsid w:val="008B78D9"/>
    <w:rsid w:val="008C0438"/>
    <w:rsid w:val="008C0672"/>
    <w:rsid w:val="008C0846"/>
    <w:rsid w:val="008C0A70"/>
    <w:rsid w:val="008C0AAD"/>
    <w:rsid w:val="008C0AB0"/>
    <w:rsid w:val="008C3248"/>
    <w:rsid w:val="008C3976"/>
    <w:rsid w:val="008C5942"/>
    <w:rsid w:val="008C620F"/>
    <w:rsid w:val="008C7EEE"/>
    <w:rsid w:val="008C7F52"/>
    <w:rsid w:val="008D5616"/>
    <w:rsid w:val="008D5864"/>
    <w:rsid w:val="008D6F2F"/>
    <w:rsid w:val="008D6F47"/>
    <w:rsid w:val="008D7146"/>
    <w:rsid w:val="008D7205"/>
    <w:rsid w:val="008E0AAC"/>
    <w:rsid w:val="008E1010"/>
    <w:rsid w:val="008E4E06"/>
    <w:rsid w:val="008E4EA7"/>
    <w:rsid w:val="008F257F"/>
    <w:rsid w:val="009038E9"/>
    <w:rsid w:val="00903C74"/>
    <w:rsid w:val="009041A6"/>
    <w:rsid w:val="00904469"/>
    <w:rsid w:val="00904B0D"/>
    <w:rsid w:val="00906241"/>
    <w:rsid w:val="0090701D"/>
    <w:rsid w:val="009147DD"/>
    <w:rsid w:val="00914AA2"/>
    <w:rsid w:val="009203EC"/>
    <w:rsid w:val="00921AEC"/>
    <w:rsid w:val="00926064"/>
    <w:rsid w:val="009271AF"/>
    <w:rsid w:val="0092766E"/>
    <w:rsid w:val="0093471E"/>
    <w:rsid w:val="00936A5D"/>
    <w:rsid w:val="009414DB"/>
    <w:rsid w:val="0095469A"/>
    <w:rsid w:val="00954A12"/>
    <w:rsid w:val="00954B68"/>
    <w:rsid w:val="00960FF1"/>
    <w:rsid w:val="00961FD2"/>
    <w:rsid w:val="00963893"/>
    <w:rsid w:val="00965CF5"/>
    <w:rsid w:val="00966C37"/>
    <w:rsid w:val="00967864"/>
    <w:rsid w:val="00967B7F"/>
    <w:rsid w:val="009706FE"/>
    <w:rsid w:val="00970A57"/>
    <w:rsid w:val="00974BB8"/>
    <w:rsid w:val="00974BCA"/>
    <w:rsid w:val="00976216"/>
    <w:rsid w:val="0097747D"/>
    <w:rsid w:val="009801A1"/>
    <w:rsid w:val="00984373"/>
    <w:rsid w:val="00993FFB"/>
    <w:rsid w:val="00995215"/>
    <w:rsid w:val="0099652F"/>
    <w:rsid w:val="009A34C8"/>
    <w:rsid w:val="009B0709"/>
    <w:rsid w:val="009B6F22"/>
    <w:rsid w:val="009D758A"/>
    <w:rsid w:val="009E02C0"/>
    <w:rsid w:val="009E2634"/>
    <w:rsid w:val="009E3FE5"/>
    <w:rsid w:val="009E65FA"/>
    <w:rsid w:val="009E75EF"/>
    <w:rsid w:val="009F513E"/>
    <w:rsid w:val="009F5F25"/>
    <w:rsid w:val="00A13CF1"/>
    <w:rsid w:val="00A14E2E"/>
    <w:rsid w:val="00A1503D"/>
    <w:rsid w:val="00A200D2"/>
    <w:rsid w:val="00A22133"/>
    <w:rsid w:val="00A25333"/>
    <w:rsid w:val="00A2663E"/>
    <w:rsid w:val="00A33C22"/>
    <w:rsid w:val="00A362FE"/>
    <w:rsid w:val="00A372F7"/>
    <w:rsid w:val="00A375D7"/>
    <w:rsid w:val="00A41A56"/>
    <w:rsid w:val="00A45103"/>
    <w:rsid w:val="00A452FD"/>
    <w:rsid w:val="00A46A21"/>
    <w:rsid w:val="00A46AD3"/>
    <w:rsid w:val="00A47E56"/>
    <w:rsid w:val="00A52498"/>
    <w:rsid w:val="00A533B6"/>
    <w:rsid w:val="00A54A56"/>
    <w:rsid w:val="00A62BF7"/>
    <w:rsid w:val="00A63AA1"/>
    <w:rsid w:val="00A64157"/>
    <w:rsid w:val="00A661E5"/>
    <w:rsid w:val="00A663C9"/>
    <w:rsid w:val="00A67480"/>
    <w:rsid w:val="00A72C11"/>
    <w:rsid w:val="00A7576F"/>
    <w:rsid w:val="00A769DA"/>
    <w:rsid w:val="00A76A3B"/>
    <w:rsid w:val="00A772AE"/>
    <w:rsid w:val="00A827D6"/>
    <w:rsid w:val="00A8396C"/>
    <w:rsid w:val="00A83B81"/>
    <w:rsid w:val="00A87269"/>
    <w:rsid w:val="00A87706"/>
    <w:rsid w:val="00A927A6"/>
    <w:rsid w:val="00A951C6"/>
    <w:rsid w:val="00A96B96"/>
    <w:rsid w:val="00A97C66"/>
    <w:rsid w:val="00A97C6D"/>
    <w:rsid w:val="00AA2B77"/>
    <w:rsid w:val="00AA4980"/>
    <w:rsid w:val="00AA70E8"/>
    <w:rsid w:val="00AB67B9"/>
    <w:rsid w:val="00AC38CE"/>
    <w:rsid w:val="00AD512F"/>
    <w:rsid w:val="00AE2BF0"/>
    <w:rsid w:val="00AE4DD6"/>
    <w:rsid w:val="00AF1B03"/>
    <w:rsid w:val="00AF4E26"/>
    <w:rsid w:val="00AF5855"/>
    <w:rsid w:val="00AF76AF"/>
    <w:rsid w:val="00B01A60"/>
    <w:rsid w:val="00B037D7"/>
    <w:rsid w:val="00B05848"/>
    <w:rsid w:val="00B12CBA"/>
    <w:rsid w:val="00B203AF"/>
    <w:rsid w:val="00B23F2B"/>
    <w:rsid w:val="00B246A4"/>
    <w:rsid w:val="00B30D2C"/>
    <w:rsid w:val="00B313EB"/>
    <w:rsid w:val="00B3179E"/>
    <w:rsid w:val="00B31A2C"/>
    <w:rsid w:val="00B36734"/>
    <w:rsid w:val="00B40FC6"/>
    <w:rsid w:val="00B41799"/>
    <w:rsid w:val="00B42CBF"/>
    <w:rsid w:val="00B43CF2"/>
    <w:rsid w:val="00B45403"/>
    <w:rsid w:val="00B572EF"/>
    <w:rsid w:val="00B62DE1"/>
    <w:rsid w:val="00B67663"/>
    <w:rsid w:val="00B73128"/>
    <w:rsid w:val="00B75E9B"/>
    <w:rsid w:val="00B84EED"/>
    <w:rsid w:val="00B91723"/>
    <w:rsid w:val="00B96174"/>
    <w:rsid w:val="00B96EDF"/>
    <w:rsid w:val="00BA0228"/>
    <w:rsid w:val="00BA6951"/>
    <w:rsid w:val="00BB4B0F"/>
    <w:rsid w:val="00BB55EB"/>
    <w:rsid w:val="00BB5D13"/>
    <w:rsid w:val="00BB6C51"/>
    <w:rsid w:val="00BC1EE9"/>
    <w:rsid w:val="00BC3BF7"/>
    <w:rsid w:val="00BC532B"/>
    <w:rsid w:val="00BC6DC6"/>
    <w:rsid w:val="00BC75A5"/>
    <w:rsid w:val="00BC7AAF"/>
    <w:rsid w:val="00BD0E86"/>
    <w:rsid w:val="00BD2484"/>
    <w:rsid w:val="00BD4901"/>
    <w:rsid w:val="00BD67E5"/>
    <w:rsid w:val="00BE053C"/>
    <w:rsid w:val="00BE09D7"/>
    <w:rsid w:val="00BE24BE"/>
    <w:rsid w:val="00BE5090"/>
    <w:rsid w:val="00BF46FF"/>
    <w:rsid w:val="00C015DE"/>
    <w:rsid w:val="00C0400B"/>
    <w:rsid w:val="00C04849"/>
    <w:rsid w:val="00C06C43"/>
    <w:rsid w:val="00C07082"/>
    <w:rsid w:val="00C10F92"/>
    <w:rsid w:val="00C123E2"/>
    <w:rsid w:val="00C16DF6"/>
    <w:rsid w:val="00C2086E"/>
    <w:rsid w:val="00C26917"/>
    <w:rsid w:val="00C30A7C"/>
    <w:rsid w:val="00C351C6"/>
    <w:rsid w:val="00C35A2E"/>
    <w:rsid w:val="00C41AD5"/>
    <w:rsid w:val="00C537DE"/>
    <w:rsid w:val="00C5520F"/>
    <w:rsid w:val="00C57E12"/>
    <w:rsid w:val="00C656D7"/>
    <w:rsid w:val="00C71974"/>
    <w:rsid w:val="00C8077A"/>
    <w:rsid w:val="00C85AA5"/>
    <w:rsid w:val="00C869C1"/>
    <w:rsid w:val="00C920FA"/>
    <w:rsid w:val="00C96357"/>
    <w:rsid w:val="00C97768"/>
    <w:rsid w:val="00CA020E"/>
    <w:rsid w:val="00CA0DA5"/>
    <w:rsid w:val="00CA34C6"/>
    <w:rsid w:val="00CB04FB"/>
    <w:rsid w:val="00CB297E"/>
    <w:rsid w:val="00CB33F1"/>
    <w:rsid w:val="00CB3B08"/>
    <w:rsid w:val="00CB3B73"/>
    <w:rsid w:val="00CB77E0"/>
    <w:rsid w:val="00CC3811"/>
    <w:rsid w:val="00CD504C"/>
    <w:rsid w:val="00CD76BA"/>
    <w:rsid w:val="00CE71E5"/>
    <w:rsid w:val="00CF09F3"/>
    <w:rsid w:val="00CF18CC"/>
    <w:rsid w:val="00D00583"/>
    <w:rsid w:val="00D040BE"/>
    <w:rsid w:val="00D05FF3"/>
    <w:rsid w:val="00D062CB"/>
    <w:rsid w:val="00D06E2E"/>
    <w:rsid w:val="00D076FD"/>
    <w:rsid w:val="00D10772"/>
    <w:rsid w:val="00D11CAB"/>
    <w:rsid w:val="00D1585F"/>
    <w:rsid w:val="00D24DD5"/>
    <w:rsid w:val="00D27FE3"/>
    <w:rsid w:val="00D27FF3"/>
    <w:rsid w:val="00D32007"/>
    <w:rsid w:val="00D34E36"/>
    <w:rsid w:val="00D37FC5"/>
    <w:rsid w:val="00D40391"/>
    <w:rsid w:val="00D41024"/>
    <w:rsid w:val="00D410C7"/>
    <w:rsid w:val="00D414E8"/>
    <w:rsid w:val="00D42E41"/>
    <w:rsid w:val="00D439CA"/>
    <w:rsid w:val="00D443D8"/>
    <w:rsid w:val="00D44B9D"/>
    <w:rsid w:val="00D46DAF"/>
    <w:rsid w:val="00D51319"/>
    <w:rsid w:val="00D51F0C"/>
    <w:rsid w:val="00D52F0D"/>
    <w:rsid w:val="00D5377B"/>
    <w:rsid w:val="00D6133F"/>
    <w:rsid w:val="00D62000"/>
    <w:rsid w:val="00D70470"/>
    <w:rsid w:val="00D76973"/>
    <w:rsid w:val="00D774DD"/>
    <w:rsid w:val="00D858E2"/>
    <w:rsid w:val="00D861C7"/>
    <w:rsid w:val="00D86F60"/>
    <w:rsid w:val="00DA16FC"/>
    <w:rsid w:val="00DB4B99"/>
    <w:rsid w:val="00DC039E"/>
    <w:rsid w:val="00DC20A2"/>
    <w:rsid w:val="00DC2C6F"/>
    <w:rsid w:val="00DD2782"/>
    <w:rsid w:val="00DD5AD2"/>
    <w:rsid w:val="00DE08FC"/>
    <w:rsid w:val="00DE1446"/>
    <w:rsid w:val="00DE2863"/>
    <w:rsid w:val="00DE6822"/>
    <w:rsid w:val="00DF1B8A"/>
    <w:rsid w:val="00DF1FBD"/>
    <w:rsid w:val="00DF3CD6"/>
    <w:rsid w:val="00E01C00"/>
    <w:rsid w:val="00E07699"/>
    <w:rsid w:val="00E11EE5"/>
    <w:rsid w:val="00E15629"/>
    <w:rsid w:val="00E17129"/>
    <w:rsid w:val="00E2596E"/>
    <w:rsid w:val="00E318D9"/>
    <w:rsid w:val="00E31BEC"/>
    <w:rsid w:val="00E33018"/>
    <w:rsid w:val="00E359FB"/>
    <w:rsid w:val="00E461E4"/>
    <w:rsid w:val="00E50DB5"/>
    <w:rsid w:val="00E50FCD"/>
    <w:rsid w:val="00E53BB0"/>
    <w:rsid w:val="00E56511"/>
    <w:rsid w:val="00E61A1F"/>
    <w:rsid w:val="00E6609E"/>
    <w:rsid w:val="00E66383"/>
    <w:rsid w:val="00E74FD3"/>
    <w:rsid w:val="00E754D7"/>
    <w:rsid w:val="00E75610"/>
    <w:rsid w:val="00E76E71"/>
    <w:rsid w:val="00E81405"/>
    <w:rsid w:val="00E827C8"/>
    <w:rsid w:val="00E84B00"/>
    <w:rsid w:val="00E87C60"/>
    <w:rsid w:val="00E92A64"/>
    <w:rsid w:val="00E97311"/>
    <w:rsid w:val="00EA1006"/>
    <w:rsid w:val="00EA1285"/>
    <w:rsid w:val="00EA1D22"/>
    <w:rsid w:val="00EA27E5"/>
    <w:rsid w:val="00EA2AE5"/>
    <w:rsid w:val="00EA3BF9"/>
    <w:rsid w:val="00EA78F7"/>
    <w:rsid w:val="00EB2558"/>
    <w:rsid w:val="00EB58D0"/>
    <w:rsid w:val="00EB6E0B"/>
    <w:rsid w:val="00EB7BC8"/>
    <w:rsid w:val="00EC2960"/>
    <w:rsid w:val="00EC50A8"/>
    <w:rsid w:val="00EC61AC"/>
    <w:rsid w:val="00EC634C"/>
    <w:rsid w:val="00EC6F98"/>
    <w:rsid w:val="00EC7091"/>
    <w:rsid w:val="00ED4232"/>
    <w:rsid w:val="00ED7208"/>
    <w:rsid w:val="00EE7018"/>
    <w:rsid w:val="00EF41A1"/>
    <w:rsid w:val="00F0537A"/>
    <w:rsid w:val="00F07DDD"/>
    <w:rsid w:val="00F11B54"/>
    <w:rsid w:val="00F2236F"/>
    <w:rsid w:val="00F2521B"/>
    <w:rsid w:val="00F27317"/>
    <w:rsid w:val="00F27DD1"/>
    <w:rsid w:val="00F30F06"/>
    <w:rsid w:val="00F31B15"/>
    <w:rsid w:val="00F32F7E"/>
    <w:rsid w:val="00F3476A"/>
    <w:rsid w:val="00F36017"/>
    <w:rsid w:val="00F36587"/>
    <w:rsid w:val="00F411B8"/>
    <w:rsid w:val="00F425B8"/>
    <w:rsid w:val="00F463B3"/>
    <w:rsid w:val="00F4682F"/>
    <w:rsid w:val="00F46B59"/>
    <w:rsid w:val="00F50B8C"/>
    <w:rsid w:val="00F50DEE"/>
    <w:rsid w:val="00F5144B"/>
    <w:rsid w:val="00F52BFD"/>
    <w:rsid w:val="00F53087"/>
    <w:rsid w:val="00F568C7"/>
    <w:rsid w:val="00F6727E"/>
    <w:rsid w:val="00F67417"/>
    <w:rsid w:val="00F707ED"/>
    <w:rsid w:val="00F7371D"/>
    <w:rsid w:val="00F74C99"/>
    <w:rsid w:val="00F7698F"/>
    <w:rsid w:val="00F77A23"/>
    <w:rsid w:val="00F80DD2"/>
    <w:rsid w:val="00F90510"/>
    <w:rsid w:val="00F91CC5"/>
    <w:rsid w:val="00F9431F"/>
    <w:rsid w:val="00FA163F"/>
    <w:rsid w:val="00FA394D"/>
    <w:rsid w:val="00FA4992"/>
    <w:rsid w:val="00FA4E6E"/>
    <w:rsid w:val="00FA7803"/>
    <w:rsid w:val="00FB1C3B"/>
    <w:rsid w:val="00FB4A4A"/>
    <w:rsid w:val="00FB578A"/>
    <w:rsid w:val="00FB7C2A"/>
    <w:rsid w:val="00FC3644"/>
    <w:rsid w:val="00FD1459"/>
    <w:rsid w:val="00FD3348"/>
    <w:rsid w:val="00FD716E"/>
    <w:rsid w:val="00FD750E"/>
    <w:rsid w:val="00FD7ED3"/>
    <w:rsid w:val="00FE28DF"/>
    <w:rsid w:val="00FE6250"/>
    <w:rsid w:val="00FE6CD3"/>
    <w:rsid w:val="00FF1430"/>
    <w:rsid w:val="00FF3EFA"/>
    <w:rsid w:val="00FF4266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7DFBB"/>
  <w15:chartTrackingRefBased/>
  <w15:docId w15:val="{0D5836E2-CA6A-4030-A81F-4590132D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0716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43071"/>
  </w:style>
  <w:style w:type="character" w:styleId="Jegyzethivatkozs">
    <w:name w:val="annotation reference"/>
    <w:basedOn w:val="Bekezdsalapbettpusa"/>
    <w:rsid w:val="00921AE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21AE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21AEC"/>
  </w:style>
  <w:style w:type="paragraph" w:styleId="Megjegyzstrgya">
    <w:name w:val="annotation subject"/>
    <w:basedOn w:val="Jegyzetszveg"/>
    <w:next w:val="Jegyzetszveg"/>
    <w:link w:val="MegjegyzstrgyaChar"/>
    <w:rsid w:val="00921AE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21AEC"/>
    <w:rPr>
      <w:b/>
      <w:bCs/>
    </w:rPr>
  </w:style>
  <w:style w:type="paragraph" w:styleId="Buborkszveg">
    <w:name w:val="Balloon Text"/>
    <w:basedOn w:val="Norml"/>
    <w:link w:val="BuborkszvegChar"/>
    <w:rsid w:val="00921AEC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21A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9418</Characters>
  <Application>Microsoft Office Word</Application>
  <DocSecurity>0</DocSecurity>
  <Lines>78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2</cp:revision>
  <dcterms:created xsi:type="dcterms:W3CDTF">2020-01-06T08:42:00Z</dcterms:created>
  <dcterms:modified xsi:type="dcterms:W3CDTF">2020-01-06T08:42:00Z</dcterms:modified>
</cp:coreProperties>
</file>